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62" w:rsidRDefault="001A6DAA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214438" cy="1173130"/>
            <wp:effectExtent l="0" t="0" r="0" b="0"/>
            <wp:docPr id="10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438" cy="1173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5C62" w:rsidRDefault="00FF5C62">
      <w:pPr>
        <w:widowControl w:val="0"/>
        <w:spacing w:line="240" w:lineRule="auto"/>
      </w:pPr>
    </w:p>
    <w:p w:rsidR="00FF5C62" w:rsidRDefault="001A6DAA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54"/>
          <w:szCs w:val="54"/>
        </w:rPr>
      </w:pPr>
      <w:r>
        <w:rPr>
          <w:rFonts w:ascii="Open Sans" w:eastAsia="Open Sans" w:hAnsi="Open Sans" w:cs="Open Sans"/>
          <w:b/>
          <w:color w:val="004888"/>
          <w:sz w:val="54"/>
          <w:szCs w:val="54"/>
        </w:rPr>
        <w:t xml:space="preserve">Aelodau Pwyllgor Gwirfoddol Cymru </w:t>
      </w:r>
    </w:p>
    <w:p w:rsidR="00FF5C62" w:rsidRDefault="001A6DAA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54"/>
          <w:szCs w:val="54"/>
        </w:rPr>
      </w:pPr>
      <w:r>
        <w:rPr>
          <w:rFonts w:ascii="Open Sans" w:eastAsia="Open Sans" w:hAnsi="Open Sans" w:cs="Open Sans"/>
          <w:color w:val="004888"/>
          <w:sz w:val="54"/>
          <w:szCs w:val="54"/>
        </w:rPr>
        <w:t>Pecyn gwybodaeth</w:t>
      </w:r>
    </w:p>
    <w:p w:rsidR="00FF5C62" w:rsidRDefault="00FF5C62">
      <w:pPr>
        <w:widowControl w:val="0"/>
        <w:rPr>
          <w:rFonts w:ascii="Open Sans" w:eastAsia="Open Sans" w:hAnsi="Open Sans" w:cs="Open Sans"/>
          <w:color w:val="004888"/>
          <w:sz w:val="32"/>
          <w:szCs w:val="32"/>
        </w:rPr>
      </w:pPr>
    </w:p>
    <w:p w:rsidR="00FF5C62" w:rsidRDefault="001A6DAA">
      <w:pPr>
        <w:widowControl w:val="0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Diolch am eich diddordeb mewn bod yn rhan o Gyngor ar Bopeth. Dylai’r pecyn hwn gynnwys popeth y byddwch angen ei wybod i wneud cais am y rôl hon a beth mae bod yn rhan o Cyngor ar Bopeth yn ei olygu.  </w:t>
      </w:r>
    </w:p>
    <w:p w:rsidR="00FF5C62" w:rsidRDefault="00FF5C62">
      <w:pPr>
        <w:widowControl w:val="0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FF5C62" w:rsidRDefault="001A6DAA">
      <w:pPr>
        <w:widowControl w:val="0"/>
        <w:spacing w:after="280" w:line="345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Yn y pecyn hwn fe welwch:</w:t>
      </w:r>
    </w:p>
    <w:p w:rsidR="00FF5C62" w:rsidRDefault="001A6DAA">
      <w:pPr>
        <w:widowControl w:val="0"/>
        <w:numPr>
          <w:ilvl w:val="0"/>
          <w:numId w:val="6"/>
        </w:numPr>
        <w:spacing w:line="345" w:lineRule="auto"/>
        <w:contextualSpacing/>
      </w:pPr>
      <w:r>
        <w:rPr>
          <w:rFonts w:ascii="Open Sans" w:eastAsia="Open Sans" w:hAnsi="Open Sans" w:cs="Open Sans"/>
          <w:color w:val="004888"/>
          <w:sz w:val="24"/>
          <w:szCs w:val="24"/>
        </w:rPr>
        <w:t>Ein gwerthoedd</w:t>
      </w:r>
    </w:p>
    <w:p w:rsidR="00FF5C62" w:rsidRDefault="001A6DAA">
      <w:pPr>
        <w:widowControl w:val="0"/>
        <w:numPr>
          <w:ilvl w:val="0"/>
          <w:numId w:val="6"/>
        </w:numPr>
        <w:spacing w:line="345" w:lineRule="auto"/>
        <w:contextualSpacing/>
      </w:pPr>
      <w:r>
        <w:rPr>
          <w:rFonts w:ascii="Open Sans" w:eastAsia="Open Sans" w:hAnsi="Open Sans" w:cs="Open Sans"/>
          <w:color w:val="004888"/>
          <w:sz w:val="24"/>
          <w:szCs w:val="24"/>
        </w:rPr>
        <w:t>Tri pheth y</w:t>
      </w: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 dylech ei wybod amdanom</w:t>
      </w:r>
    </w:p>
    <w:p w:rsidR="00FF5C62" w:rsidRDefault="001A6DAA">
      <w:pPr>
        <w:widowControl w:val="0"/>
        <w:numPr>
          <w:ilvl w:val="0"/>
          <w:numId w:val="6"/>
        </w:numPr>
        <w:spacing w:line="345" w:lineRule="auto"/>
        <w:contextualSpacing/>
      </w:pPr>
      <w:r>
        <w:rPr>
          <w:rFonts w:ascii="Open Sans" w:eastAsia="Open Sans" w:hAnsi="Open Sans" w:cs="Open Sans"/>
          <w:color w:val="004888"/>
          <w:sz w:val="24"/>
          <w:szCs w:val="24"/>
        </w:rPr>
        <w:t>Gwybodaeth am y sefydliad a’r rôl</w:t>
      </w:r>
    </w:p>
    <w:p w:rsidR="00FF5C62" w:rsidRDefault="001A6DAA">
      <w:pPr>
        <w:widowControl w:val="0"/>
        <w:numPr>
          <w:ilvl w:val="0"/>
          <w:numId w:val="6"/>
        </w:numPr>
        <w:spacing w:line="345" w:lineRule="auto"/>
        <w:contextualSpacing/>
      </w:pPr>
      <w:r>
        <w:rPr>
          <w:rFonts w:ascii="Open Sans" w:eastAsia="Open Sans" w:hAnsi="Open Sans" w:cs="Open Sans"/>
          <w:color w:val="004888"/>
          <w:sz w:val="24"/>
          <w:szCs w:val="24"/>
        </w:rPr>
        <w:t>Manteision bod yn wirfoddolwr gyda Cyngor ar Bopeth</w:t>
      </w:r>
    </w:p>
    <w:p w:rsidR="00FF5C62" w:rsidRDefault="001A6DAA">
      <w:pPr>
        <w:widowControl w:val="0"/>
        <w:numPr>
          <w:ilvl w:val="0"/>
          <w:numId w:val="6"/>
        </w:numPr>
        <w:spacing w:line="345" w:lineRule="auto"/>
        <w:contextualSpacing/>
      </w:pPr>
      <w:r>
        <w:rPr>
          <w:rFonts w:ascii="Open Sans" w:eastAsia="Open Sans" w:hAnsi="Open Sans" w:cs="Open Sans"/>
          <w:color w:val="004888"/>
          <w:sz w:val="24"/>
          <w:szCs w:val="24"/>
        </w:rPr>
        <w:t>Ein hagwedd tuag at gydraddoldeb ac amrywiaeth</w:t>
      </w:r>
    </w:p>
    <w:p w:rsidR="00FF5C62" w:rsidRDefault="00FF5C62">
      <w:pPr>
        <w:widowControl w:val="0"/>
        <w:spacing w:after="280" w:line="345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FF5C62" w:rsidRDefault="001A6DAA">
      <w:pPr>
        <w:widowControl w:val="0"/>
        <w:spacing w:after="280" w:line="240" w:lineRule="auto"/>
        <w:rPr>
          <w:rFonts w:ascii="Open Sans" w:eastAsia="Open Sans" w:hAnsi="Open Sans" w:cs="Open Sans"/>
          <w:b/>
          <w:color w:val="004888"/>
          <w:sz w:val="24"/>
          <w:szCs w:val="24"/>
        </w:rPr>
      </w:pPr>
      <w:r>
        <w:rPr>
          <w:rFonts w:ascii="Open Sans" w:eastAsia="Open Sans" w:hAnsi="Open Sans" w:cs="Open Sans"/>
          <w:b/>
          <w:color w:val="004888"/>
          <w:sz w:val="24"/>
          <w:szCs w:val="24"/>
        </w:rPr>
        <w:t>A hoffech chi sgwrs am y rôl hon?</w:t>
      </w:r>
    </w:p>
    <w:p w:rsidR="00FF5C62" w:rsidRDefault="001A6DAA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Os hoffech sgwrs bellach am y rôl, gallwch gysylltu â Fran Targett, Cyfarwyddwr Cymru, trwy anfon e-bost at </w:t>
      </w:r>
      <w:hyperlink r:id="rId9">
        <w:r>
          <w:rPr>
            <w:rFonts w:ascii="Open Sans" w:eastAsia="Open Sans" w:hAnsi="Open Sans" w:cs="Open Sans"/>
            <w:color w:val="1155CC"/>
            <w:sz w:val="24"/>
            <w:szCs w:val="24"/>
            <w:u w:val="single"/>
          </w:rPr>
          <w:t>fran.targett@citizensadvice.org.uk</w:t>
        </w:r>
      </w:hyperlink>
    </w:p>
    <w:p w:rsidR="00FF5C62" w:rsidRDefault="00FF5C62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FF5C62" w:rsidRDefault="001A6DAA">
      <w:pPr>
        <w:widowControl w:val="0"/>
        <w:spacing w:line="240" w:lineRule="auto"/>
        <w:rPr>
          <w:rFonts w:ascii="Open Sans" w:eastAsia="Open Sans" w:hAnsi="Open Sans" w:cs="Open Sans"/>
          <w:b/>
          <w:color w:val="0B5394"/>
          <w:sz w:val="24"/>
          <w:szCs w:val="24"/>
          <w:highlight w:val="white"/>
        </w:rPr>
      </w:pPr>
      <w:r>
        <w:rPr>
          <w:rFonts w:ascii="Open Sans" w:eastAsia="Open Sans" w:hAnsi="Open Sans" w:cs="Open Sans"/>
          <w:b/>
          <w:color w:val="0B5394"/>
          <w:sz w:val="24"/>
          <w:szCs w:val="24"/>
          <w:highlight w:val="white"/>
        </w:rPr>
        <w:t>Sut i wneud cais</w:t>
      </w:r>
    </w:p>
    <w:p w:rsidR="00FF5C62" w:rsidRDefault="00FF5C62">
      <w:pPr>
        <w:widowControl w:val="0"/>
        <w:spacing w:line="240" w:lineRule="auto"/>
        <w:rPr>
          <w:rFonts w:ascii="Open Sans" w:eastAsia="Open Sans" w:hAnsi="Open Sans" w:cs="Open Sans"/>
          <w:b/>
          <w:color w:val="0B5394"/>
          <w:sz w:val="24"/>
          <w:szCs w:val="24"/>
          <w:highlight w:val="white"/>
        </w:rPr>
      </w:pPr>
    </w:p>
    <w:p w:rsidR="00FF5C62" w:rsidRDefault="001A6DAA">
      <w:pPr>
        <w:widowControl w:val="0"/>
        <w:spacing w:line="240" w:lineRule="auto"/>
        <w:rPr>
          <w:rFonts w:ascii="Open Sans" w:eastAsia="Open Sans" w:hAnsi="Open Sans" w:cs="Open Sans"/>
          <w:color w:val="0B5394"/>
          <w:sz w:val="24"/>
          <w:szCs w:val="24"/>
        </w:rPr>
      </w:pPr>
      <w:r>
        <w:rPr>
          <w:rFonts w:ascii="Open Sans" w:eastAsia="Open Sans" w:hAnsi="Open Sans" w:cs="Open Sans"/>
          <w:color w:val="0B5394"/>
          <w:sz w:val="24"/>
          <w:szCs w:val="24"/>
          <w:highlight w:val="white"/>
        </w:rPr>
        <w:t>Darparwch CV a/neu ddatganiad per</w:t>
      </w:r>
      <w:r>
        <w:rPr>
          <w:rFonts w:ascii="Open Sans" w:eastAsia="Open Sans" w:hAnsi="Open Sans" w:cs="Open Sans"/>
          <w:color w:val="0B5394"/>
          <w:sz w:val="24"/>
          <w:szCs w:val="24"/>
          <w:highlight w:val="white"/>
        </w:rPr>
        <w:t>sonol fel yr amlinellir o dan yr adran sgiliau isod a'u hanfon at angie.tattum@citizensadvice.org.uk</w:t>
      </w:r>
    </w:p>
    <w:p w:rsidR="00FF5C62" w:rsidRDefault="00FF5C62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50"/>
          <w:szCs w:val="50"/>
        </w:rPr>
      </w:pPr>
    </w:p>
    <w:p w:rsidR="00FF5C62" w:rsidRDefault="00FF5C62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50"/>
          <w:szCs w:val="50"/>
        </w:rPr>
      </w:pPr>
    </w:p>
    <w:tbl>
      <w:tblPr>
        <w:tblStyle w:val="a"/>
        <w:tblW w:w="9029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FF5C62">
        <w:trPr>
          <w:trHeight w:val="6060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62" w:rsidRDefault="001A6DAA">
            <w:pPr>
              <w:widowControl w:val="0"/>
              <w:spacing w:before="280" w:after="280" w:line="240" w:lineRule="auto"/>
              <w:rPr>
                <w:rFonts w:ascii="Open Sans" w:eastAsia="Open Sans" w:hAnsi="Open Sans" w:cs="Open Sans"/>
                <w:b/>
                <w:color w:val="004888"/>
                <w:sz w:val="54"/>
                <w:szCs w:val="54"/>
              </w:rPr>
            </w:pPr>
            <w:r>
              <w:rPr>
                <w:rFonts w:ascii="Open Sans" w:eastAsia="Open Sans" w:hAnsi="Open Sans" w:cs="Open Sans"/>
                <w:b/>
                <w:noProof/>
                <w:color w:val="004888"/>
                <w:sz w:val="54"/>
                <w:szCs w:val="54"/>
              </w:rPr>
              <w:drawing>
                <wp:inline distT="114300" distB="114300" distL="114300" distR="114300">
                  <wp:extent cx="404813" cy="341367"/>
                  <wp:effectExtent l="0" t="0" r="0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3413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eastAsia="Open Sans" w:hAnsi="Open Sans" w:cs="Open Sans"/>
                <w:b/>
                <w:color w:val="004888"/>
                <w:sz w:val="54"/>
                <w:szCs w:val="54"/>
              </w:rPr>
              <w:t xml:space="preserve"> Ein gwerthoedd</w:t>
            </w:r>
          </w:p>
          <w:p w:rsidR="00FF5C62" w:rsidRDefault="001A6DAA">
            <w:pPr>
              <w:widowControl w:val="0"/>
              <w:spacing w:before="280" w:after="280" w:line="240" w:lineRule="auto"/>
              <w:rPr>
                <w:rFonts w:ascii="Open Sans" w:eastAsia="Open Sans" w:hAnsi="Open Sans" w:cs="Open Sans"/>
                <w:color w:val="004888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004888"/>
                <w:sz w:val="24"/>
                <w:szCs w:val="24"/>
              </w:rPr>
              <w:t xml:space="preserve">Rydym yn ddyfeisgar. </w:t>
            </w:r>
            <w:r>
              <w:rPr>
                <w:rFonts w:ascii="Open Sans" w:eastAsia="Open Sans" w:hAnsi="Open Sans" w:cs="Open Sans"/>
                <w:color w:val="004888"/>
                <w:sz w:val="24"/>
                <w:szCs w:val="24"/>
              </w:rPr>
              <w:t>Does arnom ddim ofn rhoi cynnig ar bethau newydd a dysgu trwy wneud camgymeriadau. Byddwn yn pwyso a mesur pob syniad er mwyn gwneud pethau’n well ac yn gwneud newidiadau os nad yw pethau’n gweithio.</w:t>
            </w:r>
          </w:p>
          <w:p w:rsidR="00FF5C62" w:rsidRDefault="001A6DAA">
            <w:pPr>
              <w:widowControl w:val="0"/>
              <w:spacing w:before="280" w:after="280" w:line="240" w:lineRule="auto"/>
              <w:rPr>
                <w:rFonts w:ascii="Open Sans" w:eastAsia="Open Sans" w:hAnsi="Open Sans" w:cs="Open Sans"/>
                <w:b/>
                <w:color w:val="004888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004888"/>
                <w:sz w:val="24"/>
                <w:szCs w:val="24"/>
              </w:rPr>
              <w:t xml:space="preserve">Rydym yn hael. </w:t>
            </w:r>
            <w:r>
              <w:rPr>
                <w:rFonts w:ascii="Open Sans" w:eastAsia="Open Sans" w:hAnsi="Open Sans" w:cs="Open Sans"/>
                <w:color w:val="004888"/>
                <w:sz w:val="24"/>
                <w:szCs w:val="24"/>
              </w:rPr>
              <w:t>Rydym ni’n cydweithio, yn rhannu gwybodae</w:t>
            </w:r>
            <w:r>
              <w:rPr>
                <w:rFonts w:ascii="Open Sans" w:eastAsia="Open Sans" w:hAnsi="Open Sans" w:cs="Open Sans"/>
                <w:color w:val="004888"/>
                <w:sz w:val="24"/>
                <w:szCs w:val="24"/>
              </w:rPr>
              <w:t xml:space="preserve">th a phrofiad er mwyn datrys problemau. Rydym ni’n siarad yn blaen ac yn parchu pawb. </w:t>
            </w:r>
          </w:p>
          <w:p w:rsidR="00FF5C62" w:rsidRDefault="001A6DAA">
            <w:pPr>
              <w:widowControl w:val="0"/>
              <w:spacing w:after="280" w:line="240" w:lineRule="auto"/>
              <w:rPr>
                <w:rFonts w:ascii="Open Sans" w:eastAsia="Open Sans" w:hAnsi="Open Sans" w:cs="Open Sans"/>
                <w:color w:val="004888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004888"/>
                <w:sz w:val="24"/>
                <w:szCs w:val="24"/>
              </w:rPr>
              <w:t xml:space="preserve">Rydym yn gyfrifol. </w:t>
            </w:r>
            <w:r>
              <w:rPr>
                <w:rFonts w:ascii="Open Sans" w:eastAsia="Open Sans" w:hAnsi="Open Sans" w:cs="Open Sans"/>
                <w:color w:val="004888"/>
                <w:sz w:val="24"/>
                <w:szCs w:val="24"/>
              </w:rPr>
              <w:t>Rydym ni’n gwneud yr hyn a ddywedwn ni ac yn cadw at ein gair. Rydym ni’n cofio ein bod yn gweithio i elusen ac yn defnyddio’n hadnoddau’n effeithiol.</w:t>
            </w:r>
          </w:p>
        </w:tc>
      </w:tr>
      <w:tr w:rsidR="00FF5C62">
        <w:tc>
          <w:tcPr>
            <w:tcW w:w="9029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62" w:rsidRDefault="001A6DAA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4888"/>
                <w:sz w:val="54"/>
                <w:szCs w:val="54"/>
              </w:rPr>
            </w:pPr>
            <w:r>
              <w:rPr>
                <w:rFonts w:ascii="Open Sans" w:eastAsia="Open Sans" w:hAnsi="Open Sans" w:cs="Open Sans"/>
                <w:b/>
                <w:color w:val="004888"/>
                <w:sz w:val="54"/>
                <w:szCs w:val="54"/>
              </w:rPr>
              <w:t xml:space="preserve"> </w:t>
            </w:r>
          </w:p>
          <w:tbl>
            <w:tblPr>
              <w:tblStyle w:val="a0"/>
              <w:tblW w:w="8790" w:type="dxa"/>
              <w:tblLayout w:type="fixed"/>
              <w:tblLook w:val="0600" w:firstRow="0" w:lastRow="0" w:firstColumn="0" w:lastColumn="0" w:noHBand="1" w:noVBand="1"/>
            </w:tblPr>
            <w:tblGrid>
              <w:gridCol w:w="915"/>
              <w:gridCol w:w="7875"/>
            </w:tblGrid>
            <w:tr w:rsidR="00FF5C62"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5C62" w:rsidRDefault="001A6DAA">
                  <w:pPr>
                    <w:widowControl w:val="0"/>
                    <w:spacing w:line="240" w:lineRule="auto"/>
                    <w:rPr>
                      <w:rFonts w:ascii="Open Sans" w:eastAsia="Open Sans" w:hAnsi="Open Sans" w:cs="Open Sans"/>
                      <w:b/>
                      <w:color w:val="004888"/>
                      <w:sz w:val="54"/>
                      <w:szCs w:val="54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noProof/>
                      <w:color w:val="004888"/>
                      <w:sz w:val="54"/>
                      <w:szCs w:val="54"/>
                    </w:rPr>
                    <w:drawing>
                      <wp:inline distT="114300" distB="114300" distL="114300" distR="114300">
                        <wp:extent cx="423863" cy="405826"/>
                        <wp:effectExtent l="0" t="0" r="0" b="0"/>
                        <wp:docPr id="3" name="image1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0.png"/>
                                <pic:cNvPicPr preferRelativeResize="0"/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3863" cy="405826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F5C62" w:rsidRDefault="001A6DAA">
                  <w:pPr>
                    <w:widowControl w:val="0"/>
                    <w:spacing w:line="240" w:lineRule="auto"/>
                    <w:rPr>
                      <w:rFonts w:ascii="Open Sans" w:eastAsia="Open Sans" w:hAnsi="Open Sans" w:cs="Open Sans"/>
                      <w:b/>
                      <w:color w:val="004888"/>
                      <w:sz w:val="54"/>
                      <w:szCs w:val="54"/>
                    </w:rPr>
                  </w:pPr>
                  <w:r>
                    <w:rPr>
                      <w:rFonts w:ascii="Open Sans" w:eastAsia="Open Sans" w:hAnsi="Open Sans" w:cs="Open Sans"/>
                      <w:b/>
                      <w:color w:val="004888"/>
                      <w:sz w:val="54"/>
                      <w:szCs w:val="54"/>
                    </w:rPr>
                    <w:t>Pethau y dylech eu gwybod amdanom</w:t>
                  </w:r>
                </w:p>
              </w:tc>
            </w:tr>
          </w:tbl>
          <w:p w:rsidR="00FF5C62" w:rsidRDefault="00FF5C62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4888"/>
                <w:sz w:val="24"/>
                <w:szCs w:val="24"/>
              </w:rPr>
            </w:pPr>
          </w:p>
          <w:p w:rsidR="00FF5C62" w:rsidRDefault="001A6DAA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4888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004888"/>
                <w:sz w:val="24"/>
                <w:szCs w:val="24"/>
              </w:rPr>
              <w:t>1. Rydym ni’n lleol ac yn genedlaethol</w:t>
            </w:r>
            <w:r>
              <w:rPr>
                <w:rFonts w:ascii="Open Sans" w:eastAsia="Open Sans" w:hAnsi="Open Sans" w:cs="Open Sans"/>
                <w:color w:val="004888"/>
                <w:sz w:val="24"/>
                <w:szCs w:val="24"/>
              </w:rPr>
              <w:t>. Mae gennym chwe swyddfa genedlaethol ac rydym ni’n cynnig cefnogaeth uniongyrchol i bobl mewn mwy na 290 o wasanaethau Cyngor ar Bopeth lleol annibynnol ledled Cymru a Lloegr.</w:t>
            </w:r>
          </w:p>
          <w:p w:rsidR="00FF5C62" w:rsidRDefault="00FF5C62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4888"/>
                <w:sz w:val="24"/>
                <w:szCs w:val="24"/>
              </w:rPr>
            </w:pPr>
          </w:p>
          <w:p w:rsidR="00FF5C62" w:rsidRDefault="001A6DAA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4888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004888"/>
                <w:sz w:val="24"/>
                <w:szCs w:val="24"/>
              </w:rPr>
              <w:t>2. Yng Nghymru</w:t>
            </w:r>
            <w:r>
              <w:rPr>
                <w:color w:val="004888"/>
                <w:sz w:val="24"/>
                <w:szCs w:val="24"/>
              </w:rPr>
              <w:t xml:space="preserve"> rydym ni’n helpu dros 150,000 o bobl i ddatrys bron i 500,000 </w:t>
            </w:r>
            <w:r>
              <w:rPr>
                <w:color w:val="004888"/>
                <w:sz w:val="24"/>
                <w:szCs w:val="24"/>
              </w:rPr>
              <w:t>o broblemau mewn 250 a mwy o leoliadau bob blwyddyn.</w:t>
            </w:r>
          </w:p>
          <w:p w:rsidR="00FF5C62" w:rsidRDefault="00FF5C62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4888"/>
                <w:sz w:val="24"/>
                <w:szCs w:val="24"/>
              </w:rPr>
            </w:pPr>
          </w:p>
          <w:p w:rsidR="00FF5C62" w:rsidRDefault="001A6DAA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4888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004888"/>
                <w:sz w:val="24"/>
                <w:szCs w:val="24"/>
              </w:rPr>
              <w:t xml:space="preserve">3. Rydym ni yma i bawb. </w:t>
            </w:r>
            <w:r>
              <w:rPr>
                <w:rFonts w:ascii="Open Sans" w:eastAsia="Open Sans" w:hAnsi="Open Sans" w:cs="Open Sans"/>
                <w:color w:val="004888"/>
                <w:sz w:val="24"/>
                <w:szCs w:val="24"/>
              </w:rPr>
              <w:t>Mae ein cyngor yn helpu pobl i ddatrys problemau ac mae ein gwaith eirioli’n helpu i ddatrys problemau yn y gymdeithas. Beth bynnag yw’r broblem, wnawn ni ddim troi pobl i ffwrdd</w:t>
            </w:r>
            <w:r>
              <w:rPr>
                <w:rFonts w:ascii="Open Sans" w:eastAsia="Open Sans" w:hAnsi="Open Sans" w:cs="Open Sans"/>
                <w:color w:val="004888"/>
                <w:sz w:val="24"/>
                <w:szCs w:val="24"/>
              </w:rPr>
              <w:t>.</w:t>
            </w:r>
          </w:p>
          <w:p w:rsidR="00FF5C62" w:rsidRDefault="001A6DAA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color w:val="004888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004888"/>
                <w:sz w:val="24"/>
                <w:szCs w:val="24"/>
              </w:rPr>
              <w:t xml:space="preserve"> </w:t>
            </w:r>
          </w:p>
          <w:p w:rsidR="00FF5C62" w:rsidRDefault="001A6DAA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4888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004888"/>
                <w:sz w:val="24"/>
                <w:szCs w:val="24"/>
              </w:rPr>
              <w:lastRenderedPageBreak/>
              <w:t xml:space="preserve">4. Mae pobl yn gwrando arnom – ac rydym ni’n gwneud gwahaniaeth. </w:t>
            </w:r>
            <w:r>
              <w:rPr>
                <w:rFonts w:ascii="Open Sans" w:eastAsia="Open Sans" w:hAnsi="Open Sans" w:cs="Open Sans"/>
                <w:color w:val="004888"/>
                <w:sz w:val="24"/>
                <w:szCs w:val="24"/>
              </w:rPr>
              <w:t xml:space="preserve">Mae ein brand yn ennyn hyder ac yn sgil ansawdd ein gwaith ymchwil rydym ni’n cael effaith wirioneddol er budd y bobl sy’n dibynnu arnom. </w:t>
            </w:r>
          </w:p>
        </w:tc>
      </w:tr>
    </w:tbl>
    <w:p w:rsidR="00FF5C62" w:rsidRDefault="00FF5C62"/>
    <w:p w:rsidR="00FF5C62" w:rsidRDefault="00FF5C62"/>
    <w:p w:rsidR="00FF5C62" w:rsidRDefault="00FF5C62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54"/>
          <w:szCs w:val="54"/>
        </w:rPr>
      </w:pPr>
    </w:p>
    <w:p w:rsidR="00FF5C62" w:rsidRDefault="00FF5C62">
      <w:pPr>
        <w:widowControl w:val="0"/>
        <w:spacing w:line="240" w:lineRule="auto"/>
      </w:pPr>
    </w:p>
    <w:p w:rsidR="00FF5C62" w:rsidRDefault="001A6DAA">
      <w:pPr>
        <w:widowControl w:val="0"/>
        <w:spacing w:line="240" w:lineRule="auto"/>
        <w:rPr>
          <w:sz w:val="28"/>
          <w:szCs w:val="28"/>
        </w:rPr>
      </w:pPr>
      <w:r>
        <w:rPr>
          <w:rFonts w:ascii="Open Sans" w:eastAsia="Open Sans" w:hAnsi="Open Sans" w:cs="Open Sans"/>
          <w:noProof/>
          <w:color w:val="004888"/>
          <w:sz w:val="32"/>
          <w:szCs w:val="32"/>
        </w:rPr>
        <w:drawing>
          <wp:inline distT="19050" distB="19050" distL="19050" distR="19050">
            <wp:extent cx="390525" cy="390525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004888"/>
          <w:sz w:val="32"/>
          <w:szCs w:val="32"/>
        </w:rPr>
        <w:t xml:space="preserve"> </w:t>
      </w:r>
      <w:r>
        <w:t xml:space="preserve"> </w:t>
      </w:r>
      <w:r>
        <w:rPr>
          <w:rFonts w:ascii="Open Sans" w:eastAsia="Open Sans" w:hAnsi="Open Sans" w:cs="Open Sans"/>
          <w:b/>
          <w:color w:val="004888"/>
          <w:sz w:val="48"/>
          <w:szCs w:val="48"/>
        </w:rPr>
        <w:t>Sut mae’n sefydliad yn gweithio</w:t>
      </w:r>
    </w:p>
    <w:tbl>
      <w:tblPr>
        <w:tblStyle w:val="a1"/>
        <w:tblW w:w="954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455"/>
        <w:gridCol w:w="5085"/>
      </w:tblGrid>
      <w:tr w:rsidR="00FF5C62">
        <w:trPr>
          <w:trHeight w:val="948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62" w:rsidRDefault="00FF5C62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4B88"/>
                <w:sz w:val="24"/>
                <w:szCs w:val="24"/>
              </w:rPr>
            </w:pPr>
          </w:p>
          <w:p w:rsidR="00FF5C62" w:rsidRDefault="001A6DAA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4888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4B88"/>
                <w:sz w:val="24"/>
                <w:szCs w:val="24"/>
              </w:rPr>
              <w:t xml:space="preserve">Mae gwasanaeth Cyngor ar Bopeth yn cynnwys </w:t>
            </w:r>
            <w:r>
              <w:rPr>
                <w:rFonts w:ascii="Open Sans" w:eastAsia="Open Sans" w:hAnsi="Open Sans" w:cs="Open Sans"/>
                <w:i/>
                <w:color w:val="004B88"/>
                <w:sz w:val="24"/>
                <w:szCs w:val="24"/>
              </w:rPr>
              <w:t>Citizens Advice</w:t>
            </w:r>
            <w:r>
              <w:rPr>
                <w:rFonts w:ascii="Open Sans" w:eastAsia="Open Sans" w:hAnsi="Open Sans" w:cs="Open Sans"/>
                <w:color w:val="004B88"/>
                <w:sz w:val="24"/>
                <w:szCs w:val="24"/>
              </w:rPr>
              <w:t xml:space="preserve"> – yr elusen ar gyfer Prydain – a rhwydwaith o oddeutu 300 o aelodau Cyngor ar Bopeth lleol,</w:t>
            </w:r>
            <w:r>
              <w:rPr>
                <w:rFonts w:ascii="Open Sans" w:eastAsia="Open Sans" w:hAnsi="Open Sans" w:cs="Open Sans"/>
                <w:color w:val="4A86E8"/>
                <w:sz w:val="24"/>
                <w:szCs w:val="24"/>
              </w:rPr>
              <w:t xml:space="preserve"> gyda </w:t>
            </w:r>
            <w:r>
              <w:rPr>
                <w:rFonts w:ascii="Open Sans" w:eastAsia="Open Sans" w:hAnsi="Open Sans" w:cs="Open Sans"/>
                <w:color w:val="1C4587"/>
                <w:sz w:val="24"/>
                <w:szCs w:val="24"/>
              </w:rPr>
              <w:t xml:space="preserve">19 ohonyn nhw yng Nghymru </w:t>
            </w:r>
            <w:r>
              <w:rPr>
                <w:rFonts w:ascii="Open Sans" w:eastAsia="Open Sans" w:hAnsi="Open Sans" w:cs="Open Sans"/>
                <w:color w:val="1C4587"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color w:val="004B88"/>
                <w:sz w:val="24"/>
                <w:szCs w:val="24"/>
              </w:rPr>
              <w:br/>
            </w:r>
            <w:r>
              <w:rPr>
                <w:rFonts w:ascii="Open Sans" w:eastAsia="Open Sans" w:hAnsi="Open Sans" w:cs="Open Sans"/>
                <w:color w:val="004888"/>
                <w:sz w:val="24"/>
                <w:szCs w:val="24"/>
              </w:rPr>
              <w:t>Mae’r rôl hon yn rhan o’r elusen genedlaethol, sy’n cynnwys</w:t>
            </w:r>
          </w:p>
          <w:p w:rsidR="00FF5C62" w:rsidRDefault="00FF5C62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4888"/>
                <w:sz w:val="24"/>
                <w:szCs w:val="24"/>
              </w:rPr>
            </w:pPr>
          </w:p>
          <w:p w:rsidR="00FF5C62" w:rsidRDefault="001A6DAA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Open Sans" w:eastAsia="Open Sans" w:hAnsi="Open Sans" w:cs="Open Sans"/>
                <w:color w:val="004888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4888"/>
                <w:sz w:val="24"/>
                <w:szCs w:val="24"/>
              </w:rPr>
              <w:t xml:space="preserve">800 o staff cenedlaethol yn gweithio yn un o’n chwe swyddfa, gyda dwy ohonyn nhw yng Nghymru, neu’n gweithio gartref, neu’n rhan o’r Gwasanaeth Tystion o dros 240 o lysoedd ledled Cymru a Lloegr. </w:t>
            </w:r>
          </w:p>
          <w:p w:rsidR="00FF5C62" w:rsidRDefault="001A6DAA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Open Sans" w:eastAsia="Open Sans" w:hAnsi="Open Sans" w:cs="Open Sans"/>
                <w:color w:val="004888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4888"/>
                <w:sz w:val="24"/>
                <w:szCs w:val="24"/>
              </w:rPr>
              <w:br/>
            </w:r>
          </w:p>
          <w:p w:rsidR="00FF5C62" w:rsidRDefault="001A6DAA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4888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4888"/>
                <w:sz w:val="24"/>
                <w:szCs w:val="24"/>
              </w:rPr>
              <w:t>Mae pob un o aelodau ein rhwydweithiau yn elusennau annib</w:t>
            </w:r>
            <w:r>
              <w:rPr>
                <w:rFonts w:ascii="Open Sans" w:eastAsia="Open Sans" w:hAnsi="Open Sans" w:cs="Open Sans"/>
                <w:color w:val="004888"/>
                <w:sz w:val="24"/>
                <w:szCs w:val="24"/>
              </w:rPr>
              <w:t>ynnol, sy’n darparu gwasanaethau o</w:t>
            </w:r>
          </w:p>
          <w:p w:rsidR="00FF5C62" w:rsidRDefault="00FF5C62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4B88"/>
                <w:sz w:val="24"/>
                <w:szCs w:val="24"/>
              </w:rPr>
            </w:pPr>
          </w:p>
          <w:p w:rsidR="00FF5C62" w:rsidRDefault="001A6DAA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Open Sans" w:eastAsia="Open Sans" w:hAnsi="Open Sans" w:cs="Open Sans"/>
                <w:color w:val="004B88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4B88"/>
                <w:sz w:val="24"/>
                <w:szCs w:val="24"/>
              </w:rPr>
              <w:t>dros 600 o leoliadau Cyngor ar Bopeth lleol</w:t>
            </w:r>
          </w:p>
          <w:p w:rsidR="00FF5C62" w:rsidRDefault="001A6DAA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Open Sans" w:eastAsia="Open Sans" w:hAnsi="Open Sans" w:cs="Open Sans"/>
                <w:color w:val="004B88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4B88"/>
                <w:sz w:val="24"/>
                <w:szCs w:val="24"/>
              </w:rPr>
              <w:t>dros 1,800 o ganolfannau cymunedol, meddygfeydd lleol a charchardai</w:t>
            </w:r>
            <w:r>
              <w:rPr>
                <w:rFonts w:ascii="Open Sans" w:eastAsia="Open Sans" w:hAnsi="Open Sans" w:cs="Open Sans"/>
                <w:color w:val="004B88"/>
                <w:sz w:val="24"/>
                <w:szCs w:val="24"/>
              </w:rPr>
              <w:br/>
            </w:r>
          </w:p>
          <w:p w:rsidR="00FF5C62" w:rsidRDefault="001A6DAA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4B88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4B88"/>
                <w:sz w:val="24"/>
                <w:szCs w:val="24"/>
              </w:rPr>
              <w:t>Maen nhw’n cyflawni hynny gyda:  </w:t>
            </w:r>
          </w:p>
          <w:p w:rsidR="00FF5C62" w:rsidRDefault="00FF5C62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4B88"/>
                <w:sz w:val="24"/>
                <w:szCs w:val="24"/>
              </w:rPr>
            </w:pPr>
          </w:p>
          <w:p w:rsidR="00FF5C62" w:rsidRDefault="001A6DAA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Open Sans" w:eastAsia="Open Sans" w:hAnsi="Open Sans" w:cs="Open Sans"/>
                <w:color w:val="004B88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4B88"/>
                <w:sz w:val="24"/>
                <w:szCs w:val="24"/>
              </w:rPr>
              <w:t>6,500 o staff lleol</w:t>
            </w:r>
          </w:p>
          <w:p w:rsidR="00FF5C62" w:rsidRDefault="001A6DAA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Open Sans" w:eastAsia="Open Sans" w:hAnsi="Open Sans" w:cs="Open Sans"/>
                <w:color w:val="004B88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4B88"/>
                <w:sz w:val="24"/>
                <w:szCs w:val="24"/>
              </w:rPr>
              <w:t>dros 23,000 o wirfoddolwyr hyfforddedig</w:t>
            </w:r>
          </w:p>
          <w:p w:rsidR="00FF5C62" w:rsidRDefault="00FF5C62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4B88"/>
                <w:sz w:val="24"/>
                <w:szCs w:val="24"/>
              </w:rPr>
            </w:pPr>
          </w:p>
          <w:p w:rsidR="00FF5C62" w:rsidRDefault="001A6DAA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4B88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4B88"/>
                <w:sz w:val="24"/>
                <w:szCs w:val="24"/>
              </w:rPr>
              <w:t>Gan fod gen</w:t>
            </w:r>
            <w:r>
              <w:rPr>
                <w:rFonts w:ascii="Open Sans" w:eastAsia="Open Sans" w:hAnsi="Open Sans" w:cs="Open Sans"/>
                <w:color w:val="004B88"/>
                <w:sz w:val="24"/>
                <w:szCs w:val="24"/>
              </w:rPr>
              <w:t>nym gynifer o leoliadau, gall 99% o bobl Cymru a Lloegr yrru o’u cartrefi i ganolfan Cyngor ar Bopeth leol o fewn 30 munud.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62" w:rsidRDefault="001A6DAA">
            <w:pPr>
              <w:widowControl w:val="0"/>
              <w:spacing w:line="240" w:lineRule="auto"/>
              <w:jc w:val="right"/>
              <w:rPr>
                <w:rFonts w:ascii="Open Sans" w:eastAsia="Open Sans" w:hAnsi="Open Sans" w:cs="Open Sans"/>
                <w:color w:val="004B88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noProof/>
                <w:color w:val="004B88"/>
                <w:sz w:val="28"/>
                <w:szCs w:val="28"/>
              </w:rPr>
              <w:lastRenderedPageBreak/>
              <w:drawing>
                <wp:inline distT="114300" distB="114300" distL="114300" distR="114300">
                  <wp:extent cx="3538538" cy="5549510"/>
                  <wp:effectExtent l="0" t="0" r="0" b="0"/>
                  <wp:docPr id="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538" cy="5549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F5C62" w:rsidRDefault="001A6DAA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4B88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004B88"/>
                <w:sz w:val="28"/>
                <w:szCs w:val="28"/>
              </w:rPr>
              <w:t>Gwasanaeth Tystion &gt;DARPERIR MEWN &gt;240 o lysoedd</w:t>
            </w:r>
          </w:p>
          <w:p w:rsidR="00FF5C62" w:rsidRDefault="001A6DAA">
            <w:pPr>
              <w:widowControl w:val="0"/>
              <w:spacing w:line="240" w:lineRule="auto"/>
              <w:rPr>
                <w:rFonts w:ascii="Open Sans" w:eastAsia="Open Sans" w:hAnsi="Open Sans" w:cs="Open Sans"/>
                <w:color w:val="004B88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004B88"/>
                <w:sz w:val="28"/>
                <w:szCs w:val="28"/>
              </w:rPr>
              <w:t xml:space="preserve">Pension Wise + Gwasanaeth </w:t>
            </w:r>
            <w:r>
              <w:rPr>
                <w:rFonts w:ascii="Open Sans" w:eastAsia="Open Sans" w:hAnsi="Open Sans" w:cs="Open Sans"/>
                <w:color w:val="004B88"/>
                <w:sz w:val="28"/>
                <w:szCs w:val="28"/>
              </w:rPr>
              <w:lastRenderedPageBreak/>
              <w:t>defnyddwyr&gt; DARPERIR GAN&gt;CEFNOGAETH&gt; Cyngor ar Bopeth C</w:t>
            </w:r>
            <w:r>
              <w:rPr>
                <w:rFonts w:ascii="Open Sans" w:eastAsia="Open Sans" w:hAnsi="Open Sans" w:cs="Open Sans"/>
                <w:color w:val="004B88"/>
                <w:sz w:val="28"/>
                <w:szCs w:val="28"/>
              </w:rPr>
              <w:t>enedlaethol  300 Cyngor ar Bopeth lleol  DATA  Eiriolaeth a newid polisi</w:t>
            </w:r>
          </w:p>
        </w:tc>
      </w:tr>
    </w:tbl>
    <w:p w:rsidR="00FF5C62" w:rsidRDefault="00FF5C62">
      <w:pPr>
        <w:widowControl w:val="0"/>
        <w:spacing w:line="240" w:lineRule="auto"/>
        <w:rPr>
          <w:sz w:val="28"/>
          <w:szCs w:val="28"/>
        </w:rPr>
      </w:pPr>
    </w:p>
    <w:p w:rsidR="00FF5C62" w:rsidRDefault="00FF5C62">
      <w:pPr>
        <w:widowControl w:val="0"/>
        <w:spacing w:line="240" w:lineRule="auto"/>
        <w:rPr>
          <w:sz w:val="28"/>
          <w:szCs w:val="28"/>
        </w:rPr>
      </w:pPr>
    </w:p>
    <w:p w:rsidR="00FF5C62" w:rsidRDefault="001A6DAA">
      <w:pPr>
        <w:widowControl w:val="0"/>
        <w:spacing w:line="360" w:lineRule="auto"/>
        <w:rPr>
          <w:rFonts w:ascii="Open Sans" w:eastAsia="Open Sans" w:hAnsi="Open Sans" w:cs="Open Sans"/>
          <w:b/>
          <w:color w:val="004888"/>
          <w:sz w:val="24"/>
          <w:szCs w:val="24"/>
        </w:rPr>
      </w:pPr>
      <w:r>
        <w:rPr>
          <w:rFonts w:ascii="Open Sans" w:eastAsia="Open Sans" w:hAnsi="Open Sans" w:cs="Open Sans"/>
          <w:b/>
          <w:color w:val="004888"/>
          <w:sz w:val="66"/>
          <w:szCs w:val="66"/>
        </w:rPr>
        <w:t xml:space="preserve"> </w:t>
      </w:r>
      <w:r>
        <w:rPr>
          <w:rFonts w:ascii="Open Sans" w:eastAsia="Open Sans" w:hAnsi="Open Sans" w:cs="Open Sans"/>
          <w:noProof/>
          <w:color w:val="004888"/>
          <w:sz w:val="32"/>
          <w:szCs w:val="32"/>
        </w:rPr>
        <w:drawing>
          <wp:inline distT="19050" distB="19050" distL="19050" distR="19050">
            <wp:extent cx="390525" cy="390525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b/>
          <w:color w:val="004888"/>
          <w:sz w:val="54"/>
          <w:szCs w:val="54"/>
        </w:rPr>
        <w:t xml:space="preserve">  Cyngor ar Bopeth Cymru</w:t>
      </w:r>
    </w:p>
    <w:p w:rsidR="00FF5C62" w:rsidRDefault="001A6DAA">
      <w:pPr>
        <w:spacing w:after="120" w:line="240" w:lineRule="auto"/>
        <w:rPr>
          <w:color w:val="004888"/>
          <w:sz w:val="28"/>
          <w:szCs w:val="28"/>
        </w:rPr>
      </w:pPr>
      <w:r>
        <w:rPr>
          <w:b/>
          <w:color w:val="004888"/>
          <w:sz w:val="28"/>
          <w:szCs w:val="28"/>
        </w:rPr>
        <w:t>Cyngor ar Bopeth Cymru</w:t>
      </w:r>
    </w:p>
    <w:p w:rsidR="00FF5C62" w:rsidRDefault="001A6DAA">
      <w:pPr>
        <w:spacing w:after="120" w:line="240" w:lineRule="auto"/>
        <w:rPr>
          <w:color w:val="004888"/>
          <w:sz w:val="24"/>
          <w:szCs w:val="24"/>
        </w:rPr>
      </w:pPr>
      <w:r>
        <w:rPr>
          <w:color w:val="004888"/>
          <w:sz w:val="24"/>
          <w:szCs w:val="24"/>
        </w:rPr>
        <w:t xml:space="preserve">Mae’r gwasanaeth Cyngor ar Bopeth yn helpu pobl i ddatrys eu problemau cyfreithiol ac ariannol a phroblemau eraill trwy ddarparu gwybodaeth a chyngor yn rhad ac am ddim, a thrwy ddylanwadu ar lunwyr polisi. </w:t>
      </w:r>
    </w:p>
    <w:p w:rsidR="00FF5C62" w:rsidRDefault="001A6DAA">
      <w:pPr>
        <w:spacing w:after="120" w:line="240" w:lineRule="auto"/>
        <w:rPr>
          <w:color w:val="004888"/>
          <w:sz w:val="24"/>
          <w:szCs w:val="24"/>
        </w:rPr>
      </w:pPr>
      <w:r>
        <w:rPr>
          <w:color w:val="004888"/>
          <w:sz w:val="24"/>
          <w:szCs w:val="24"/>
        </w:rPr>
        <w:t>Ond nid dim ond rhoi cyngor yw ein gwaith – rydy</w:t>
      </w:r>
      <w:r>
        <w:rPr>
          <w:color w:val="004888"/>
          <w:sz w:val="24"/>
          <w:szCs w:val="24"/>
        </w:rPr>
        <w:t xml:space="preserve">m ni’n defnyddio straeon cleientiaid yn ddienw hefyd i ymgyrchu o blaid newid polisi er lles y boblogaeth gyfan. Darperir gwybodaeth a chyngor gan y gwasanaeth Cyngor ar Bopeth lleol, trwy roi cyngor </w:t>
      </w:r>
      <w:r>
        <w:rPr>
          <w:color w:val="004888"/>
          <w:sz w:val="24"/>
          <w:szCs w:val="24"/>
        </w:rPr>
        <w:lastRenderedPageBreak/>
        <w:t>wyneb yn wyneb mewn mwy na 250 o leoliadau gan gynnwys s</w:t>
      </w:r>
      <w:r>
        <w:rPr>
          <w:color w:val="004888"/>
          <w:sz w:val="24"/>
          <w:szCs w:val="24"/>
        </w:rPr>
        <w:t>wyddfeydd y stryd fawr, canolfannau cymunedol, meddygfeydd lleol a charchardai, yn ogystal â thros y ffôn, ar e-bost ac ar-lein trwy citizens advice.org.uk/cymraeg/.</w:t>
      </w:r>
    </w:p>
    <w:p w:rsidR="00FF5C62" w:rsidRDefault="001A6DAA">
      <w:pPr>
        <w:spacing w:after="120" w:line="240" w:lineRule="auto"/>
        <w:rPr>
          <w:color w:val="004888"/>
          <w:sz w:val="24"/>
          <w:szCs w:val="24"/>
        </w:rPr>
      </w:pPr>
      <w:r>
        <w:rPr>
          <w:color w:val="004888"/>
          <w:sz w:val="24"/>
          <w:szCs w:val="24"/>
        </w:rPr>
        <w:t>Mae 19 o leoliadau Cyngor ar Bopeth ar gael yng Nghymru, a phob un wedi’u cofrestru yn elu</w:t>
      </w:r>
      <w:r>
        <w:rPr>
          <w:color w:val="004888"/>
          <w:sz w:val="24"/>
          <w:szCs w:val="24"/>
        </w:rPr>
        <w:t xml:space="preserve">sen gofrestredig gyda gwarant cwmni cyfyngedig. Mae </w:t>
      </w:r>
      <w:r>
        <w:rPr>
          <w:i/>
          <w:color w:val="004888"/>
          <w:sz w:val="24"/>
          <w:szCs w:val="24"/>
        </w:rPr>
        <w:t>Citizens Advice</w:t>
      </w:r>
      <w:r>
        <w:rPr>
          <w:color w:val="004888"/>
          <w:sz w:val="24"/>
          <w:szCs w:val="24"/>
        </w:rPr>
        <w:t xml:space="preserve"> yn elusen gofrestredig hefyd, ac yn sefydliad o aelodau sy’n darparu hyfforddiant, systemau gwybodaeth a chefnogaeth weithredol i’r gwasanaeth Cyngor ar Bopeth lleol, ac yn ymgyrchu ar lef</w:t>
      </w:r>
      <w:r>
        <w:rPr>
          <w:color w:val="004888"/>
          <w:sz w:val="24"/>
          <w:szCs w:val="24"/>
        </w:rPr>
        <w:t xml:space="preserve">el genedlaethol. Mae </w:t>
      </w:r>
      <w:r>
        <w:rPr>
          <w:i/>
          <w:color w:val="004888"/>
          <w:sz w:val="24"/>
          <w:szCs w:val="24"/>
        </w:rPr>
        <w:t>Citizens Advice</w:t>
      </w:r>
      <w:r>
        <w:rPr>
          <w:color w:val="004888"/>
          <w:sz w:val="24"/>
          <w:szCs w:val="24"/>
        </w:rPr>
        <w:t xml:space="preserve"> wrthi’n cael ei weddnewid. Nod ein cynllun strategol yw cynnig gwasanaethau newydd, dulliau newydd o gael mynediad i’r gwasanaethau hynny, yn ogystal â gwella ein cefnogaeth ar gyfer y rhwydwaith o leoliadau Cyngor ar B</w:t>
      </w:r>
      <w:r>
        <w:rPr>
          <w:color w:val="004888"/>
          <w:sz w:val="24"/>
          <w:szCs w:val="24"/>
        </w:rPr>
        <w:t xml:space="preserve">opeth lleol mewn amgylchedd ariannu sy’n gryn her. Hefyd, rydym ni’n trafod gyda llywodraethau ynghylch datblygu ac ymgymryd â nifer o feysydd gweithredu newydd. Mae’r agenda’n galw am rywfaint o newid mewnol sylfaenol. </w:t>
      </w:r>
    </w:p>
    <w:p w:rsidR="00FF5C62" w:rsidRDefault="001A6DAA">
      <w:pPr>
        <w:spacing w:after="120" w:line="240" w:lineRule="auto"/>
        <w:rPr>
          <w:color w:val="004888"/>
          <w:sz w:val="28"/>
          <w:szCs w:val="28"/>
        </w:rPr>
      </w:pPr>
      <w:r>
        <w:rPr>
          <w:b/>
          <w:color w:val="004888"/>
          <w:sz w:val="28"/>
          <w:szCs w:val="28"/>
        </w:rPr>
        <w:t>Y Bwrdd Ymddiriedolwyr Cenedlaethol</w:t>
      </w:r>
      <w:r>
        <w:rPr>
          <w:b/>
          <w:color w:val="004888"/>
          <w:sz w:val="28"/>
          <w:szCs w:val="28"/>
        </w:rPr>
        <w:t xml:space="preserve"> </w:t>
      </w:r>
    </w:p>
    <w:p w:rsidR="00FF5C62" w:rsidRDefault="001A6DAA">
      <w:pPr>
        <w:spacing w:after="120" w:line="240" w:lineRule="auto"/>
        <w:rPr>
          <w:color w:val="004888"/>
          <w:sz w:val="24"/>
          <w:szCs w:val="24"/>
        </w:rPr>
      </w:pPr>
      <w:r>
        <w:rPr>
          <w:color w:val="004888"/>
          <w:sz w:val="24"/>
          <w:szCs w:val="24"/>
        </w:rPr>
        <w:t xml:space="preserve">Y Bwrdd Ymddiriedolwyr Cenedlaethol dan arweiniad y Cadeirydd yw’r corff llywodraethu a’r corff sy’n llunio polisi a gosod safonau ar gyfer </w:t>
      </w:r>
      <w:r>
        <w:rPr>
          <w:i/>
          <w:color w:val="004888"/>
          <w:sz w:val="24"/>
          <w:szCs w:val="24"/>
        </w:rPr>
        <w:t>Citizens Advice</w:t>
      </w:r>
      <w:r>
        <w:rPr>
          <w:color w:val="004888"/>
          <w:sz w:val="24"/>
          <w:szCs w:val="24"/>
        </w:rPr>
        <w:t>. Mae’n llunio polisïau’r elusen, yn pennu’r strategaeth gorfforaethol, gan gynnwys amcanion strate</w:t>
      </w:r>
      <w:r>
        <w:rPr>
          <w:color w:val="004888"/>
          <w:sz w:val="24"/>
          <w:szCs w:val="24"/>
        </w:rPr>
        <w:t xml:space="preserve">gol allweddol, yn gwneud penderfyniadau mawr ynghylch defnyddio cyllid ac yn pennu’r fframwaith ar gyfer polisïau adnoddau dynol. Mae’n ymgynghori â’r canolfannau Cyngor ar Bopeth lleol ac yn pennu a monitro fframwaith o safonau a pholisïau. </w:t>
      </w:r>
    </w:p>
    <w:p w:rsidR="00FF5C62" w:rsidRDefault="001A6DAA">
      <w:pPr>
        <w:spacing w:after="120" w:line="240" w:lineRule="auto"/>
        <w:rPr>
          <w:color w:val="004888"/>
          <w:sz w:val="24"/>
          <w:szCs w:val="24"/>
        </w:rPr>
      </w:pPr>
      <w:bookmarkStart w:id="1" w:name="_gjdgxs" w:colFirst="0" w:colLast="0"/>
      <w:bookmarkEnd w:id="1"/>
      <w:r>
        <w:rPr>
          <w:color w:val="004888"/>
          <w:sz w:val="24"/>
          <w:szCs w:val="24"/>
        </w:rPr>
        <w:t xml:space="preserve">Mae </w:t>
      </w:r>
      <w:r>
        <w:rPr>
          <w:i/>
          <w:color w:val="004888"/>
          <w:sz w:val="24"/>
          <w:szCs w:val="24"/>
        </w:rPr>
        <w:t xml:space="preserve">Citizens </w:t>
      </w:r>
      <w:r>
        <w:rPr>
          <w:i/>
          <w:color w:val="004888"/>
          <w:sz w:val="24"/>
          <w:szCs w:val="24"/>
        </w:rPr>
        <w:t>Advice</w:t>
      </w:r>
      <w:r>
        <w:rPr>
          <w:color w:val="004888"/>
          <w:sz w:val="24"/>
          <w:szCs w:val="24"/>
        </w:rPr>
        <w:t xml:space="preserve"> yn sicrhau ansawdd y canolfannau Cyngor ar Bopeth lleol gan roi cyngor iddyn nhw a’u cefnogi â’r hyfforddiant, yr wybodaeth a’r systemau rheoli achosion sydd eu hangen arnynt i ddarparu cyngor yn effeithiol. Yn ogystal, mae’n rhedeg rhai rhaglenni a</w:t>
      </w:r>
      <w:r>
        <w:rPr>
          <w:color w:val="004888"/>
          <w:sz w:val="24"/>
          <w:szCs w:val="24"/>
        </w:rPr>
        <w:t xml:space="preserve"> ariennir ar lefel Prydain ac a gaiff eu darparu trwy’r Cyngor ar Bopeth lleol.</w:t>
      </w:r>
    </w:p>
    <w:p w:rsidR="00FF5C62" w:rsidRDefault="001A6DAA">
      <w:pPr>
        <w:spacing w:after="120" w:line="240" w:lineRule="auto"/>
        <w:rPr>
          <w:color w:val="004888"/>
          <w:sz w:val="24"/>
          <w:szCs w:val="24"/>
        </w:rPr>
      </w:pPr>
      <w:r>
        <w:rPr>
          <w:color w:val="004888"/>
          <w:sz w:val="24"/>
          <w:szCs w:val="24"/>
        </w:rPr>
        <w:t xml:space="preserve">Mae’r Tîm Gweithredol dan arweiniad y Prif Weithredwr, Gillian Guy, yn atebol i’r Bwrdd Ymddiriedolwyr ac mae gan y tîm gyfrifoldeb gweithredol am weithrediad effeithiol </w:t>
      </w:r>
      <w:r>
        <w:rPr>
          <w:i/>
          <w:color w:val="004888"/>
          <w:sz w:val="24"/>
          <w:szCs w:val="24"/>
        </w:rPr>
        <w:t>Citize</w:t>
      </w:r>
      <w:r>
        <w:rPr>
          <w:i/>
          <w:color w:val="004888"/>
          <w:sz w:val="24"/>
          <w:szCs w:val="24"/>
        </w:rPr>
        <w:t>ns Advice</w:t>
      </w:r>
      <w:r>
        <w:rPr>
          <w:color w:val="004888"/>
          <w:sz w:val="24"/>
          <w:szCs w:val="24"/>
        </w:rPr>
        <w:t xml:space="preserve">. </w:t>
      </w:r>
    </w:p>
    <w:p w:rsidR="00FF5C62" w:rsidRDefault="001A6DAA">
      <w:pPr>
        <w:spacing w:after="120" w:line="240" w:lineRule="auto"/>
        <w:rPr>
          <w:color w:val="004888"/>
          <w:sz w:val="28"/>
          <w:szCs w:val="28"/>
        </w:rPr>
      </w:pPr>
      <w:r>
        <w:rPr>
          <w:b/>
          <w:color w:val="004888"/>
          <w:sz w:val="28"/>
          <w:szCs w:val="28"/>
        </w:rPr>
        <w:t>Pwyllgor Cyngor ar Bopeth Cymru</w:t>
      </w:r>
    </w:p>
    <w:p w:rsidR="00FF5C62" w:rsidRDefault="001A6DAA">
      <w:pPr>
        <w:spacing w:after="120" w:line="240" w:lineRule="auto"/>
        <w:rPr>
          <w:color w:val="004888"/>
          <w:sz w:val="24"/>
          <w:szCs w:val="24"/>
        </w:rPr>
      </w:pPr>
      <w:r>
        <w:rPr>
          <w:color w:val="004888"/>
          <w:sz w:val="24"/>
          <w:szCs w:val="24"/>
        </w:rPr>
        <w:t>Y Pwyllgor, dan arweiniad y Cadeirydd, yw’r corff sy’n benodol gyfrifol am ddatblygu ac arolygu’r strategaeth ar gyfer y gwasanaeth yng Nghymru.</w:t>
      </w:r>
    </w:p>
    <w:p w:rsidR="00FF5C62" w:rsidRDefault="001A6DAA">
      <w:pPr>
        <w:spacing w:after="120" w:line="240" w:lineRule="auto"/>
        <w:rPr>
          <w:color w:val="004888"/>
          <w:sz w:val="24"/>
          <w:szCs w:val="24"/>
        </w:rPr>
      </w:pPr>
      <w:r>
        <w:rPr>
          <w:color w:val="004888"/>
          <w:sz w:val="24"/>
          <w:szCs w:val="24"/>
        </w:rPr>
        <w:t>Tîm staff Cymru dan arweiniad y Cyfarwyddwr sydd â’r cyfrifoldeb gw</w:t>
      </w:r>
      <w:r>
        <w:rPr>
          <w:color w:val="004888"/>
          <w:sz w:val="24"/>
          <w:szCs w:val="24"/>
        </w:rPr>
        <w:t>eithredol am weithrediad effeithiol Cyngor ar Bopeth Cymru.</w:t>
      </w:r>
    </w:p>
    <w:p w:rsidR="00FF5C62" w:rsidRDefault="001A6DAA">
      <w:pPr>
        <w:widowControl w:val="0"/>
        <w:spacing w:line="360" w:lineRule="auto"/>
        <w:rPr>
          <w:rFonts w:ascii="Open Sans" w:eastAsia="Open Sans" w:hAnsi="Open Sans" w:cs="Open Sans"/>
          <w:b/>
          <w:color w:val="004888"/>
          <w:sz w:val="54"/>
          <w:szCs w:val="54"/>
        </w:rPr>
      </w:pPr>
      <w:r>
        <w:rPr>
          <w:rFonts w:ascii="Open Sans" w:eastAsia="Open Sans" w:hAnsi="Open Sans" w:cs="Open Sans"/>
          <w:noProof/>
          <w:color w:val="004888"/>
          <w:sz w:val="32"/>
          <w:szCs w:val="32"/>
        </w:rPr>
        <w:drawing>
          <wp:inline distT="19050" distB="19050" distL="19050" distR="19050">
            <wp:extent cx="490682" cy="431800"/>
            <wp:effectExtent l="0" t="0" r="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682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004888"/>
          <w:sz w:val="32"/>
          <w:szCs w:val="32"/>
        </w:rPr>
        <w:t xml:space="preserve">  </w:t>
      </w:r>
      <w:r>
        <w:rPr>
          <w:rFonts w:ascii="Open Sans" w:eastAsia="Open Sans" w:hAnsi="Open Sans" w:cs="Open Sans"/>
          <w:b/>
          <w:color w:val="004888"/>
          <w:sz w:val="54"/>
          <w:szCs w:val="54"/>
        </w:rPr>
        <w:t>Y rôl</w:t>
      </w:r>
    </w:p>
    <w:p w:rsidR="00FF5C62" w:rsidRDefault="001A6DAA">
      <w:pPr>
        <w:spacing w:after="120" w:line="240" w:lineRule="auto"/>
        <w:rPr>
          <w:color w:val="004888"/>
          <w:sz w:val="24"/>
          <w:szCs w:val="24"/>
        </w:rPr>
      </w:pPr>
      <w:r>
        <w:rPr>
          <w:color w:val="004888"/>
          <w:sz w:val="24"/>
          <w:szCs w:val="24"/>
        </w:rPr>
        <w:t>Mae arnom angen aelodau sydd wedi profi eu bod yn llwyddiannus yn eu meysydd eu hunain o fewn sefydliad sylweddol neu gymhleth, sydd wedi gweithredu ar lefel strategol, wynebu heriau a gyrru mentrau yn eu blaen. Mae sgiliau aelodau’r Pwyllgor yn ategu yn h</w:t>
      </w:r>
      <w:r>
        <w:rPr>
          <w:color w:val="004888"/>
          <w:sz w:val="24"/>
          <w:szCs w:val="24"/>
        </w:rPr>
        <w:t xml:space="preserve">ytrach nac adlewyrchu sgiliau ein tîm staff. Mae’r Pwyllgor yn cynnal ffocws strategol ar draws y gwasanaeth Cyngor ar Bopeth yng Nghymru ac nid yw’n cymryd rhan fel Pwyllgor mewn gwaith gweithredol bob dydd. </w:t>
      </w:r>
    </w:p>
    <w:p w:rsidR="00FF5C62" w:rsidRDefault="001A6DAA">
      <w:pPr>
        <w:spacing w:after="120" w:line="240" w:lineRule="auto"/>
        <w:rPr>
          <w:color w:val="004888"/>
          <w:sz w:val="24"/>
          <w:szCs w:val="24"/>
        </w:rPr>
      </w:pPr>
      <w:r>
        <w:rPr>
          <w:color w:val="004888"/>
          <w:sz w:val="24"/>
          <w:szCs w:val="24"/>
        </w:rPr>
        <w:lastRenderedPageBreak/>
        <w:t>Rhaid i ymgeiswyr llwyddiannus allu dangos bod</w:t>
      </w:r>
      <w:r>
        <w:rPr>
          <w:color w:val="004888"/>
          <w:sz w:val="24"/>
          <w:szCs w:val="24"/>
        </w:rPr>
        <w:t xml:space="preserve"> y sgiliau angenrheidiol ganddyn nhw i gyflawni cyfrifoldebau sylfaenol holl aelodau Pwyllgor Cyngor ar Bopeth Cymru. Yn ogystal â’r sgiliau sylfaenol hyn, rydym ni’n chwilio am sgiliau penodol a fydd yn cryfhau gallu strategol y Pwyllgor. Nodir y sgiliau </w:t>
      </w:r>
      <w:r>
        <w:rPr>
          <w:color w:val="004888"/>
          <w:sz w:val="24"/>
          <w:szCs w:val="24"/>
        </w:rPr>
        <w:t>hyn isod a rhaid i ymgeiswyr allu dangos bod y sgiliau sylfaenol hyn i gyd ganddyn nhw ac o leiaf un o’r sgiliau penodol a restrir.</w:t>
      </w:r>
    </w:p>
    <w:p w:rsidR="00FF5C62" w:rsidRDefault="00FF5C62">
      <w:pPr>
        <w:spacing w:after="120" w:line="240" w:lineRule="auto"/>
        <w:rPr>
          <w:rFonts w:ascii="Open Sans" w:eastAsia="Open Sans" w:hAnsi="Open Sans" w:cs="Open Sans"/>
          <w:b/>
          <w:color w:val="004888"/>
          <w:sz w:val="54"/>
          <w:szCs w:val="54"/>
        </w:rPr>
      </w:pPr>
    </w:p>
    <w:p w:rsidR="00FF5C62" w:rsidRDefault="001A6DAA">
      <w:pPr>
        <w:spacing w:after="120" w:line="240" w:lineRule="auto"/>
        <w:rPr>
          <w:color w:val="004888"/>
          <w:sz w:val="28"/>
          <w:szCs w:val="28"/>
        </w:rPr>
      </w:pPr>
      <w:r>
        <w:rPr>
          <w:b/>
          <w:color w:val="004888"/>
          <w:sz w:val="28"/>
          <w:szCs w:val="28"/>
        </w:rPr>
        <w:t>Cyfrifoldeb sylfaenol aelodau yw:</w:t>
      </w:r>
    </w:p>
    <w:p w:rsidR="00FF5C62" w:rsidRDefault="001A6DAA">
      <w:pPr>
        <w:numPr>
          <w:ilvl w:val="0"/>
          <w:numId w:val="3"/>
        </w:numPr>
        <w:spacing w:line="240" w:lineRule="auto"/>
        <w:contextualSpacing/>
        <w:rPr>
          <w:color w:val="004888"/>
          <w:sz w:val="24"/>
          <w:szCs w:val="24"/>
        </w:rPr>
      </w:pPr>
      <w:r>
        <w:rPr>
          <w:color w:val="004888"/>
          <w:sz w:val="24"/>
          <w:szCs w:val="24"/>
        </w:rPr>
        <w:t>Llunio strategaeth – datblygu a chynnal gweledigaeth, strategaeth ac amcanion clir ar gyfer Cyngor ar Bopeth Cymru er budd gorau cleientiaid y gwasanaeth.</w:t>
      </w:r>
    </w:p>
    <w:p w:rsidR="00FF5C62" w:rsidRDefault="00FF5C62">
      <w:pPr>
        <w:spacing w:line="240" w:lineRule="auto"/>
        <w:rPr>
          <w:color w:val="004888"/>
          <w:sz w:val="24"/>
          <w:szCs w:val="24"/>
        </w:rPr>
      </w:pPr>
    </w:p>
    <w:p w:rsidR="00FF5C62" w:rsidRDefault="001A6DAA">
      <w:pPr>
        <w:numPr>
          <w:ilvl w:val="0"/>
          <w:numId w:val="3"/>
        </w:numPr>
        <w:spacing w:line="240" w:lineRule="auto"/>
        <w:contextualSpacing/>
        <w:rPr>
          <w:color w:val="004888"/>
          <w:sz w:val="24"/>
          <w:szCs w:val="24"/>
        </w:rPr>
      </w:pPr>
      <w:r>
        <w:rPr>
          <w:color w:val="004888"/>
          <w:sz w:val="24"/>
          <w:szCs w:val="24"/>
        </w:rPr>
        <w:t xml:space="preserve">Sicrhau atebolrwydd – bod yn atebol i, ac ymgynghori â chanolfannau Cyngor ar Bopeth lleol, gwrando </w:t>
      </w:r>
      <w:r>
        <w:rPr>
          <w:color w:val="004888"/>
          <w:sz w:val="24"/>
          <w:szCs w:val="24"/>
        </w:rPr>
        <w:t>ar eu safbwyntiau a’u blaenoriaethau ac egluro penderfyniadau’r Pwyllgor. Dal y tîm staff i gyfrif drwy’r Cyfarwyddwr, am gyflawni’r strategaeth, gan fynd ati i graffu a herio mewn modd adeiladol a phwrpasol.</w:t>
      </w:r>
    </w:p>
    <w:p w:rsidR="00FF5C62" w:rsidRDefault="00FF5C62">
      <w:pPr>
        <w:spacing w:line="240" w:lineRule="auto"/>
        <w:rPr>
          <w:color w:val="004888"/>
          <w:sz w:val="24"/>
          <w:szCs w:val="24"/>
        </w:rPr>
      </w:pPr>
    </w:p>
    <w:p w:rsidR="00FF5C62" w:rsidRDefault="001A6DAA">
      <w:pPr>
        <w:numPr>
          <w:ilvl w:val="0"/>
          <w:numId w:val="3"/>
        </w:numPr>
        <w:spacing w:line="240" w:lineRule="auto"/>
        <w:contextualSpacing/>
        <w:rPr>
          <w:color w:val="004888"/>
          <w:sz w:val="24"/>
          <w:szCs w:val="24"/>
        </w:rPr>
      </w:pPr>
      <w:r>
        <w:rPr>
          <w:color w:val="004888"/>
          <w:sz w:val="24"/>
          <w:szCs w:val="24"/>
        </w:rPr>
        <w:t>Ffurfio diwylliant – ymrwymo i nodau, egwyddor</w:t>
      </w:r>
      <w:r>
        <w:rPr>
          <w:color w:val="004888"/>
          <w:sz w:val="24"/>
          <w:szCs w:val="24"/>
        </w:rPr>
        <w:t>ion a gwerthoedd y gwasanaeth Cyngor ar Bopeth yn enwedig cyfiawnder cymdeithasol, cynhwysiant, cydraddoldeb ac amrywiaeth. Darparu arweinyddiaeth weladwy ar draws y gwasanaeth Cyngor ar Bopeth yng Nghymru i ddatblygu diwylliant cadarnhaol, gan sicrhau bod</w:t>
      </w:r>
      <w:r>
        <w:rPr>
          <w:color w:val="004888"/>
          <w:sz w:val="24"/>
          <w:szCs w:val="24"/>
        </w:rPr>
        <w:t xml:space="preserve"> hyn yn cael ei adlewyrchu ym mhenderfyniadau ac yn eu hymddygiad hwy a’r Pwyllgor. </w:t>
      </w:r>
    </w:p>
    <w:p w:rsidR="00FF5C62" w:rsidRDefault="00FF5C62">
      <w:pPr>
        <w:spacing w:line="240" w:lineRule="auto"/>
        <w:rPr>
          <w:color w:val="004888"/>
          <w:sz w:val="24"/>
          <w:szCs w:val="24"/>
        </w:rPr>
      </w:pPr>
    </w:p>
    <w:p w:rsidR="00FF5C62" w:rsidRDefault="001A6DAA">
      <w:pPr>
        <w:numPr>
          <w:ilvl w:val="0"/>
          <w:numId w:val="3"/>
        </w:numPr>
        <w:spacing w:line="240" w:lineRule="auto"/>
        <w:contextualSpacing/>
        <w:rPr>
          <w:color w:val="004888"/>
          <w:sz w:val="24"/>
          <w:szCs w:val="24"/>
        </w:rPr>
      </w:pPr>
      <w:r>
        <w:rPr>
          <w:color w:val="004888"/>
          <w:sz w:val="24"/>
          <w:szCs w:val="24"/>
        </w:rPr>
        <w:t>Llysgenhadaeth a gwybodaeth – helpu i feithrin perthynas gref gyda chanolfannau Cyngor ar Bopeth, noddwyr, llywodraeth(au), rheoleiddwyr a’r sector corfforaethol. Deall y</w:t>
      </w:r>
      <w:r>
        <w:rPr>
          <w:color w:val="004888"/>
          <w:sz w:val="24"/>
          <w:szCs w:val="24"/>
        </w:rPr>
        <w:t>r amgylchedd y mae Cyngor ar Bopeth Cymru a’r gwasanaeth Cyngor ar Bopeth lleol yn gweithio ynddo ac anghenion cleientiaid, yn cynnwys y cyd-destun gwleidyddol yng Nghymru a’r ddarpariaeth iaith Gymraeg. Cynrychioli’r gwasanaeth Cyngor ar Bopeth ymhlith rh</w:t>
      </w:r>
      <w:r>
        <w:rPr>
          <w:color w:val="004888"/>
          <w:sz w:val="24"/>
          <w:szCs w:val="24"/>
        </w:rPr>
        <w:t>anddeiliaid mewnol ac allanol gan rannu’r negeseuon a’r wybodaeth a gesglir.</w:t>
      </w:r>
    </w:p>
    <w:p w:rsidR="00FF5C62" w:rsidRDefault="00FF5C62">
      <w:pPr>
        <w:widowControl w:val="0"/>
        <w:spacing w:line="360" w:lineRule="auto"/>
        <w:rPr>
          <w:rFonts w:ascii="Open Sans" w:eastAsia="Open Sans" w:hAnsi="Open Sans" w:cs="Open Sans"/>
          <w:b/>
          <w:color w:val="004888"/>
          <w:sz w:val="54"/>
          <w:szCs w:val="54"/>
        </w:rPr>
      </w:pPr>
    </w:p>
    <w:p w:rsidR="00FF5C62" w:rsidRDefault="001A6DAA">
      <w:pPr>
        <w:widowControl w:val="0"/>
        <w:spacing w:after="640"/>
        <w:rPr>
          <w:sz w:val="23"/>
          <w:szCs w:val="23"/>
        </w:rPr>
      </w:pPr>
      <w:r>
        <w:rPr>
          <w:rFonts w:ascii="Open Sans" w:eastAsia="Open Sans" w:hAnsi="Open Sans" w:cs="Open Sans"/>
          <w:noProof/>
          <w:color w:val="004888"/>
          <w:sz w:val="28"/>
          <w:szCs w:val="28"/>
        </w:rPr>
        <w:drawing>
          <wp:inline distT="19050" distB="19050" distL="19050" distR="19050">
            <wp:extent cx="490682" cy="431800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682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004888"/>
          <w:sz w:val="28"/>
          <w:szCs w:val="28"/>
        </w:rPr>
        <w:t xml:space="preserve">  </w:t>
      </w:r>
      <w:r>
        <w:rPr>
          <w:rFonts w:ascii="Open Sans" w:eastAsia="Open Sans" w:hAnsi="Open Sans" w:cs="Open Sans"/>
          <w:b/>
          <w:color w:val="004888"/>
          <w:sz w:val="54"/>
          <w:szCs w:val="54"/>
        </w:rPr>
        <w:t xml:space="preserve">Sgiliau </w:t>
      </w:r>
      <w:r>
        <w:rPr>
          <w:b/>
          <w:sz w:val="28"/>
          <w:szCs w:val="28"/>
        </w:rPr>
        <w:t xml:space="preserve"> </w:t>
      </w:r>
    </w:p>
    <w:p w:rsidR="00FF5C62" w:rsidRDefault="001A6DAA">
      <w:pPr>
        <w:widowControl w:val="0"/>
        <w:numPr>
          <w:ilvl w:val="0"/>
          <w:numId w:val="7"/>
        </w:numPr>
        <w:spacing w:after="200"/>
        <w:rPr>
          <w:sz w:val="24"/>
          <w:szCs w:val="24"/>
        </w:rPr>
      </w:pPr>
      <w:r>
        <w:rPr>
          <w:color w:val="004888"/>
          <w:sz w:val="24"/>
          <w:szCs w:val="24"/>
        </w:rPr>
        <w:t>Gallu strategol – llwyddo i gyflawni trawsnewid, newid neu dwf mewn sefydliad, syniadau gwreiddiol;</w:t>
      </w:r>
    </w:p>
    <w:p w:rsidR="00FF5C62" w:rsidRDefault="001A6DAA">
      <w:pPr>
        <w:numPr>
          <w:ilvl w:val="0"/>
          <w:numId w:val="7"/>
        </w:numPr>
        <w:spacing w:line="240" w:lineRule="auto"/>
        <w:contextualSpacing/>
        <w:rPr>
          <w:sz w:val="24"/>
          <w:szCs w:val="24"/>
        </w:rPr>
      </w:pPr>
      <w:r>
        <w:rPr>
          <w:color w:val="004888"/>
          <w:sz w:val="24"/>
          <w:szCs w:val="24"/>
        </w:rPr>
        <w:lastRenderedPageBreak/>
        <w:t xml:space="preserve">Profiad o reoli – profiad fel uwch reolwr neu Gyfarwyddwr/Ymddiriedolwr mewn sefydliad o aelodau neu sefydliad gyda darpariaeth eang o wasanaethau. </w:t>
      </w:r>
    </w:p>
    <w:p w:rsidR="00FF5C62" w:rsidRDefault="00FF5C62">
      <w:pPr>
        <w:spacing w:line="240" w:lineRule="auto"/>
        <w:rPr>
          <w:color w:val="004888"/>
          <w:sz w:val="24"/>
          <w:szCs w:val="24"/>
        </w:rPr>
      </w:pPr>
    </w:p>
    <w:p w:rsidR="00FF5C62" w:rsidRDefault="001A6DAA">
      <w:pPr>
        <w:numPr>
          <w:ilvl w:val="0"/>
          <w:numId w:val="7"/>
        </w:numPr>
        <w:spacing w:line="240" w:lineRule="auto"/>
        <w:contextualSpacing/>
        <w:rPr>
          <w:sz w:val="24"/>
          <w:szCs w:val="24"/>
        </w:rPr>
      </w:pPr>
      <w:r>
        <w:rPr>
          <w:color w:val="004888"/>
          <w:sz w:val="24"/>
          <w:szCs w:val="24"/>
        </w:rPr>
        <w:t>Gwasanaeth cwsmeriaid – sicrhau bod ffocws cwsmeriaid yn cael ei gynnal wrth lunio a rhedeg strwythurau gw</w:t>
      </w:r>
      <w:r>
        <w:rPr>
          <w:color w:val="004888"/>
          <w:sz w:val="24"/>
          <w:szCs w:val="24"/>
        </w:rPr>
        <w:t>asanaeth.</w:t>
      </w:r>
    </w:p>
    <w:p w:rsidR="00FF5C62" w:rsidRDefault="00FF5C62">
      <w:pPr>
        <w:spacing w:line="240" w:lineRule="auto"/>
        <w:rPr>
          <w:color w:val="004888"/>
          <w:sz w:val="24"/>
          <w:szCs w:val="24"/>
        </w:rPr>
      </w:pPr>
    </w:p>
    <w:p w:rsidR="00FF5C62" w:rsidRDefault="001A6DAA">
      <w:pPr>
        <w:numPr>
          <w:ilvl w:val="0"/>
          <w:numId w:val="7"/>
        </w:numPr>
        <w:spacing w:line="240" w:lineRule="auto"/>
        <w:contextualSpacing/>
        <w:rPr>
          <w:sz w:val="24"/>
          <w:szCs w:val="24"/>
        </w:rPr>
      </w:pPr>
      <w:r>
        <w:rPr>
          <w:color w:val="004888"/>
          <w:sz w:val="24"/>
          <w:szCs w:val="24"/>
        </w:rPr>
        <w:t>Eiriolaeth defnyddwyr a pholisi cymdeithasol – sicrhau bod y gwasanaeth yn gallu cynllunio’n strategol i ddylanwadu ar bolisïau cyhoeddus a chorfforaethol fel y mae’n effeithio ar ddefnyddwyr ar hyd a lled Cymru.</w:t>
      </w:r>
    </w:p>
    <w:p w:rsidR="00FF5C62" w:rsidRDefault="00FF5C62">
      <w:pPr>
        <w:spacing w:line="240" w:lineRule="auto"/>
        <w:rPr>
          <w:color w:val="004888"/>
          <w:sz w:val="24"/>
          <w:szCs w:val="24"/>
        </w:rPr>
      </w:pPr>
    </w:p>
    <w:p w:rsidR="00FF5C62" w:rsidRDefault="001A6DAA">
      <w:pPr>
        <w:numPr>
          <w:ilvl w:val="0"/>
          <w:numId w:val="7"/>
        </w:numPr>
        <w:spacing w:line="240" w:lineRule="auto"/>
        <w:contextualSpacing/>
        <w:rPr>
          <w:sz w:val="24"/>
          <w:szCs w:val="24"/>
        </w:rPr>
      </w:pPr>
      <w:r>
        <w:rPr>
          <w:color w:val="004888"/>
          <w:sz w:val="24"/>
          <w:szCs w:val="24"/>
        </w:rPr>
        <w:t>Sgiliau rhwydweithio a chyfathr</w:t>
      </w:r>
      <w:r>
        <w:rPr>
          <w:color w:val="004888"/>
          <w:sz w:val="24"/>
          <w:szCs w:val="24"/>
        </w:rPr>
        <w:t>ebu rhagorol – gweithio gydag arweinwyr a llunwyr barn i sicrhau canlyniadau, gan ddefnyddio arbenigedd a ddatblygwyd yn y sector corfforaethol neu lywodraeth leol a chenedlaethol.</w:t>
      </w:r>
    </w:p>
    <w:p w:rsidR="00FF5C62" w:rsidRDefault="00FF5C62">
      <w:pPr>
        <w:spacing w:line="240" w:lineRule="auto"/>
        <w:rPr>
          <w:color w:val="004888"/>
          <w:sz w:val="24"/>
          <w:szCs w:val="24"/>
        </w:rPr>
      </w:pPr>
    </w:p>
    <w:p w:rsidR="00FF5C62" w:rsidRDefault="001A6DAA">
      <w:pPr>
        <w:numPr>
          <w:ilvl w:val="0"/>
          <w:numId w:val="7"/>
        </w:numPr>
        <w:spacing w:line="240" w:lineRule="auto"/>
        <w:contextualSpacing/>
      </w:pPr>
      <w:r>
        <w:rPr>
          <w:color w:val="004888"/>
          <w:sz w:val="24"/>
          <w:szCs w:val="24"/>
        </w:rPr>
        <w:t>Codi arian a chynhyrchu incwm.</w:t>
      </w:r>
    </w:p>
    <w:p w:rsidR="00FF5C62" w:rsidRDefault="00FF5C62">
      <w:pPr>
        <w:spacing w:line="240" w:lineRule="auto"/>
        <w:rPr>
          <w:color w:val="004888"/>
          <w:sz w:val="23"/>
          <w:szCs w:val="23"/>
        </w:rPr>
      </w:pPr>
    </w:p>
    <w:p w:rsidR="00FF5C62" w:rsidRDefault="001A6DAA">
      <w:pPr>
        <w:spacing w:line="240" w:lineRule="auto"/>
        <w:rPr>
          <w:color w:val="004888"/>
          <w:sz w:val="24"/>
          <w:szCs w:val="24"/>
        </w:rPr>
      </w:pPr>
      <w:r>
        <w:rPr>
          <w:b/>
          <w:color w:val="004888"/>
          <w:sz w:val="24"/>
          <w:szCs w:val="24"/>
        </w:rPr>
        <w:t>Yn eu cais, gofynnir i ymgeiswyr ddisgrifi</w:t>
      </w:r>
      <w:r>
        <w:rPr>
          <w:b/>
          <w:color w:val="004888"/>
          <w:sz w:val="24"/>
          <w:szCs w:val="24"/>
        </w:rPr>
        <w:t xml:space="preserve">o eu sgiliau a’u profiad gan ddefnyddio’r rhifau uchod i ddangos sut maen nhw’n bodloni manyleb y person. </w:t>
      </w:r>
    </w:p>
    <w:p w:rsidR="00FF5C62" w:rsidRDefault="00FF5C62">
      <w:pPr>
        <w:widowControl w:val="0"/>
        <w:spacing w:after="640"/>
        <w:rPr>
          <w:rFonts w:ascii="Open Sans" w:eastAsia="Open Sans" w:hAnsi="Open Sans" w:cs="Open Sans"/>
          <w:b/>
          <w:color w:val="004888"/>
          <w:sz w:val="54"/>
          <w:szCs w:val="54"/>
        </w:rPr>
      </w:pPr>
    </w:p>
    <w:p w:rsidR="00FF5C62" w:rsidRDefault="001A6DAA">
      <w:pPr>
        <w:widowControl w:val="0"/>
        <w:spacing w:after="640"/>
        <w:rPr>
          <w:rFonts w:ascii="Open Sans" w:eastAsia="Open Sans" w:hAnsi="Open Sans" w:cs="Open Sans"/>
          <w:b/>
          <w:color w:val="004888"/>
          <w:sz w:val="54"/>
          <w:szCs w:val="54"/>
        </w:rPr>
      </w:pPr>
      <w:r>
        <w:rPr>
          <w:rFonts w:ascii="Open Sans" w:eastAsia="Open Sans" w:hAnsi="Open Sans" w:cs="Open Sans"/>
          <w:noProof/>
          <w:color w:val="004888"/>
          <w:sz w:val="28"/>
          <w:szCs w:val="28"/>
        </w:rPr>
        <w:drawing>
          <wp:inline distT="19050" distB="19050" distL="19050" distR="19050">
            <wp:extent cx="490682" cy="431800"/>
            <wp:effectExtent l="0" t="0" r="0" b="0"/>
            <wp:docPr id="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682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004888"/>
          <w:sz w:val="28"/>
          <w:szCs w:val="28"/>
        </w:rPr>
        <w:t xml:space="preserve"> </w:t>
      </w:r>
      <w:r>
        <w:rPr>
          <w:rFonts w:ascii="Open Sans" w:eastAsia="Open Sans" w:hAnsi="Open Sans" w:cs="Open Sans"/>
          <w:b/>
          <w:color w:val="004888"/>
          <w:sz w:val="54"/>
          <w:szCs w:val="54"/>
        </w:rPr>
        <w:t>Telerau penodi</w:t>
      </w:r>
    </w:p>
    <w:p w:rsidR="00FF5C62" w:rsidRDefault="001A6DAA">
      <w:pPr>
        <w:spacing w:line="240" w:lineRule="auto"/>
        <w:rPr>
          <w:color w:val="004888"/>
          <w:sz w:val="28"/>
          <w:szCs w:val="28"/>
        </w:rPr>
      </w:pPr>
      <w:r>
        <w:rPr>
          <w:b/>
          <w:color w:val="004888"/>
          <w:sz w:val="28"/>
          <w:szCs w:val="28"/>
        </w:rPr>
        <w:t xml:space="preserve">Telerau penodi </w:t>
      </w:r>
    </w:p>
    <w:p w:rsidR="00FF5C62" w:rsidRDefault="001A6DAA">
      <w:pPr>
        <w:spacing w:line="240" w:lineRule="auto"/>
        <w:rPr>
          <w:color w:val="004888"/>
          <w:sz w:val="24"/>
          <w:szCs w:val="24"/>
        </w:rPr>
      </w:pPr>
      <w:r>
        <w:rPr>
          <w:color w:val="004888"/>
          <w:sz w:val="24"/>
          <w:szCs w:val="24"/>
        </w:rPr>
        <w:t xml:space="preserve">Mae bod yn aelod o’r Pwyllgor yn rôl wirfoddol ddi-dâl. Cewch eich digolledu am dreuliau rhesymol. Gofynnir am ymrwymiad amser o oddeutu dau ddiwrnod y mis, Mae hyn yn cynnwys tri diwrnod llawn o gyfarfodydd Pwyllgor y flwyddyn (gydag un yn gysylltiedig â </w:t>
      </w:r>
      <w:r>
        <w:rPr>
          <w:color w:val="004888"/>
          <w:sz w:val="24"/>
          <w:szCs w:val="24"/>
        </w:rPr>
        <w:t>diwrnod datblygu), mynychu amrywiaeth o gynadleddau a fforymau a gynhelir gan Cyngor ar Bopeth a chyfarfodydd gweithgorau ac isbwyllgorau eraill a gaiff eu cytuno.</w:t>
      </w:r>
    </w:p>
    <w:p w:rsidR="00FF5C62" w:rsidRDefault="00FF5C62">
      <w:pPr>
        <w:spacing w:line="240" w:lineRule="auto"/>
        <w:rPr>
          <w:color w:val="004888"/>
          <w:sz w:val="24"/>
          <w:szCs w:val="24"/>
        </w:rPr>
      </w:pPr>
    </w:p>
    <w:p w:rsidR="00FF5C62" w:rsidRDefault="001A6DAA">
      <w:pPr>
        <w:spacing w:line="240" w:lineRule="auto"/>
        <w:rPr>
          <w:color w:val="004888"/>
          <w:sz w:val="24"/>
          <w:szCs w:val="24"/>
        </w:rPr>
      </w:pPr>
      <w:r>
        <w:rPr>
          <w:color w:val="004888"/>
          <w:sz w:val="24"/>
          <w:szCs w:val="24"/>
        </w:rPr>
        <w:t>Fel rheol cynhelir cyfarfodydd Pwyllgor yn yr Amwythig a bydd yn ofynnol teithio ledled Cym</w:t>
      </w:r>
      <w:r>
        <w:rPr>
          <w:color w:val="004888"/>
          <w:sz w:val="24"/>
          <w:szCs w:val="24"/>
        </w:rPr>
        <w:t xml:space="preserve">ru. Penodir ymgeiswyr llwyddiannus am gyfnod o dair blynedd fel rheol a gallant wasanaethu am chwe blynedd fan bellaf. Ar ôl eu penodi, bydd yr aelodau’n cyfarfod â’r Cadeirydd a/neu’r Cyfarwyddwr i gytuno ar eu rolau ac ymrwymiadau. Bydd proses sefydlu i </w:t>
      </w:r>
      <w:r>
        <w:rPr>
          <w:color w:val="004888"/>
          <w:sz w:val="24"/>
          <w:szCs w:val="24"/>
        </w:rPr>
        <w:t>aelodau newydd ei dilyn gan gynnwys cyfarfod â Chyfarwyddwr Cymru a staff allweddol eraill, a threfnir ymweliadau â swyddfeydd Cyngor ar Bopeth Cymru a gwasanaethau Cyngor ar Bopeth lleol er mwyn iddyn nhw ymgyfarwyddo’n gyflym â’r strwythur ac â’r materio</w:t>
      </w:r>
      <w:r>
        <w:rPr>
          <w:color w:val="004888"/>
          <w:sz w:val="24"/>
          <w:szCs w:val="24"/>
        </w:rPr>
        <w:t xml:space="preserve">n sy’n wynebu gwasanaeth Cyngor ar Bopeth Cymru. Disgwylir i Ymddiriedolwyr ymgysylltu’n llawn â gwasanaethau Cyngor ar Bopeth lleol a gwneud y defnydd mwyaf priodol o’u sgiliau a’u profiad. </w:t>
      </w:r>
    </w:p>
    <w:p w:rsidR="00FF5C62" w:rsidRDefault="00FF5C62">
      <w:pPr>
        <w:spacing w:line="240" w:lineRule="auto"/>
        <w:rPr>
          <w:b/>
          <w:color w:val="004888"/>
          <w:sz w:val="28"/>
          <w:szCs w:val="28"/>
        </w:rPr>
      </w:pPr>
    </w:p>
    <w:p w:rsidR="00FF5C62" w:rsidRDefault="001A6DAA">
      <w:pPr>
        <w:spacing w:line="240" w:lineRule="auto"/>
        <w:rPr>
          <w:color w:val="004888"/>
          <w:sz w:val="28"/>
          <w:szCs w:val="28"/>
        </w:rPr>
      </w:pPr>
      <w:r>
        <w:rPr>
          <w:b/>
          <w:color w:val="004888"/>
          <w:sz w:val="28"/>
          <w:szCs w:val="28"/>
        </w:rPr>
        <w:t xml:space="preserve">Cod ymddygiad a chydymffurfio â’r gyfraith </w:t>
      </w:r>
    </w:p>
    <w:p w:rsidR="00FF5C62" w:rsidRDefault="001A6DAA">
      <w:pPr>
        <w:spacing w:line="240" w:lineRule="auto"/>
        <w:rPr>
          <w:rFonts w:ascii="Open Sans" w:eastAsia="Open Sans" w:hAnsi="Open Sans" w:cs="Open Sans"/>
          <w:b/>
          <w:color w:val="004888"/>
          <w:sz w:val="54"/>
          <w:szCs w:val="54"/>
        </w:rPr>
      </w:pPr>
      <w:r>
        <w:rPr>
          <w:color w:val="004888"/>
          <w:sz w:val="24"/>
          <w:szCs w:val="24"/>
        </w:rPr>
        <w:t xml:space="preserve">Bydd rhaid i ymgeiswyr llwyddiannus arwyddo Cod Ymddygiad a rhaid iddynt ddatgelu unrhyw wybodaeth a allai ddwyn anfri ar wasanaeth Cyngor ar Bopeth mewn unrhyw fodd. Mae rhai pobl yn anghymwys yn ôl y gyfraith i weithredu fel ymddiriedolwyr elusennau, er </w:t>
      </w:r>
      <w:r>
        <w:rPr>
          <w:color w:val="004888"/>
          <w:sz w:val="24"/>
          <w:szCs w:val="24"/>
        </w:rPr>
        <w:t>enghraifft, pobl sydd ag euogfarn heb ei disbyddu am drosedd yn ymwneud â thwyll neu anonestrwydd neu unrhyw un sy’n fethdalwr nas rhyddhawyd ac mae safonau cyfatebol yn cael eu cymhwyso i aelodau’r Pwyllgor.</w:t>
      </w:r>
    </w:p>
    <w:p w:rsidR="00FF5C62" w:rsidRDefault="00FF5C62">
      <w:pPr>
        <w:widowControl w:val="0"/>
        <w:spacing w:after="640"/>
        <w:rPr>
          <w:rFonts w:ascii="Open Sans" w:eastAsia="Open Sans" w:hAnsi="Open Sans" w:cs="Open Sans"/>
          <w:b/>
          <w:color w:val="004888"/>
          <w:sz w:val="30"/>
          <w:szCs w:val="30"/>
        </w:rPr>
      </w:pPr>
    </w:p>
    <w:tbl>
      <w:tblPr>
        <w:tblStyle w:val="a2"/>
        <w:tblW w:w="832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440"/>
        <w:gridCol w:w="6885"/>
      </w:tblGrid>
      <w:tr w:rsidR="00FF5C62">
        <w:trPr>
          <w:trHeight w:val="158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62" w:rsidRDefault="001A6DAA">
            <w:pPr>
              <w:widowControl w:val="0"/>
              <w:spacing w:after="660" w:line="240" w:lineRule="auto"/>
              <w:rPr>
                <w:rFonts w:ascii="Open Sans" w:eastAsia="Open Sans" w:hAnsi="Open Sans" w:cs="Open Sans"/>
                <w:b/>
                <w:color w:val="004888"/>
                <w:sz w:val="54"/>
                <w:szCs w:val="54"/>
              </w:rPr>
            </w:pPr>
            <w:r>
              <w:rPr>
                <w:rFonts w:ascii="Open Sans" w:eastAsia="Open Sans" w:hAnsi="Open Sans" w:cs="Open Sans"/>
                <w:b/>
                <w:noProof/>
                <w:color w:val="004888"/>
                <w:sz w:val="54"/>
                <w:szCs w:val="54"/>
              </w:rPr>
              <w:drawing>
                <wp:inline distT="19050" distB="19050" distL="19050" distR="19050">
                  <wp:extent cx="462210" cy="671513"/>
                  <wp:effectExtent l="0" t="0" r="0" b="0"/>
                  <wp:docPr id="8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10" cy="671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62" w:rsidRDefault="001A6DAA">
            <w:pPr>
              <w:widowControl w:val="0"/>
              <w:spacing w:after="660" w:line="240" w:lineRule="auto"/>
              <w:rPr>
                <w:rFonts w:ascii="Open Sans" w:eastAsia="Open Sans" w:hAnsi="Open Sans" w:cs="Open Sans"/>
                <w:b/>
                <w:color w:val="004888"/>
                <w:sz w:val="54"/>
                <w:szCs w:val="54"/>
              </w:rPr>
            </w:pPr>
            <w:r>
              <w:rPr>
                <w:rFonts w:ascii="Open Sans" w:eastAsia="Open Sans" w:hAnsi="Open Sans" w:cs="Open Sans"/>
                <w:b/>
                <w:color w:val="004888"/>
                <w:sz w:val="54"/>
                <w:szCs w:val="54"/>
              </w:rPr>
              <w:t>Cyngor ar Bopeth a chydraddoldeb ac amrywiae</w:t>
            </w:r>
            <w:r>
              <w:rPr>
                <w:rFonts w:ascii="Open Sans" w:eastAsia="Open Sans" w:hAnsi="Open Sans" w:cs="Open Sans"/>
                <w:b/>
                <w:color w:val="004888"/>
                <w:sz w:val="54"/>
                <w:szCs w:val="54"/>
              </w:rPr>
              <w:t>th</w:t>
            </w:r>
          </w:p>
        </w:tc>
      </w:tr>
    </w:tbl>
    <w:p w:rsidR="00FF5C62" w:rsidRDefault="001A6DAA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Mae Cyngor ar Bopeth yn gwbl ymroddedig i’r gwaith o amddiffyn a siarad ar ran y sawl sy’n wynebu anghydraddoldeb ac anfantais. Rydym yn awyddus bod hyn yn cael ei adlewyrchu yn yr amrywiaeth o bobl sy’n gweithio i ni. </w:t>
      </w:r>
      <w:r>
        <w:rPr>
          <w:rFonts w:ascii="Open Sans" w:eastAsia="Open Sans" w:hAnsi="Open Sans" w:cs="Open Sans"/>
          <w:color w:val="004888"/>
          <w:sz w:val="24"/>
          <w:szCs w:val="24"/>
        </w:rPr>
        <w:br/>
      </w:r>
      <w:r>
        <w:rPr>
          <w:rFonts w:ascii="Open Sans" w:eastAsia="Open Sans" w:hAnsi="Open Sans" w:cs="Open Sans"/>
          <w:color w:val="004888"/>
          <w:sz w:val="24"/>
          <w:szCs w:val="24"/>
        </w:rPr>
        <w:br/>
        <w:t>Er mwyn ein helpu i wireddu hyn</w:t>
      </w:r>
      <w:r>
        <w:rPr>
          <w:rFonts w:ascii="Open Sans" w:eastAsia="Open Sans" w:hAnsi="Open Sans" w:cs="Open Sans"/>
          <w:color w:val="004888"/>
          <w:sz w:val="24"/>
          <w:szCs w:val="24"/>
        </w:rPr>
        <w:t>, rydym yn awyddus i’n proses recriwtio fod mor deg â phosibl. Hefyd, rydym yn cynnig cefnogaeth i ymgeiswyr anabl er mwyn sicrhau nad oes neb yn colli cyfle i ymgeisio am rôl oherwydd ei gyflwr.</w:t>
      </w:r>
      <w:r>
        <w:rPr>
          <w:rFonts w:ascii="Open Sans" w:eastAsia="Open Sans" w:hAnsi="Open Sans" w:cs="Open Sans"/>
          <w:color w:val="004888"/>
          <w:sz w:val="24"/>
          <w:szCs w:val="24"/>
        </w:rPr>
        <w:br/>
      </w:r>
    </w:p>
    <w:p w:rsidR="00FF5C62" w:rsidRDefault="001A6DAA">
      <w:pPr>
        <w:widowControl w:val="0"/>
        <w:numPr>
          <w:ilvl w:val="0"/>
          <w:numId w:val="5"/>
        </w:numPr>
        <w:contextualSpacing/>
      </w:pPr>
      <w:r>
        <w:rPr>
          <w:rFonts w:ascii="Open Sans" w:eastAsia="Open Sans" w:hAnsi="Open Sans" w:cs="Open Sans"/>
          <w:b/>
          <w:color w:val="004888"/>
          <w:sz w:val="24"/>
          <w:szCs w:val="24"/>
        </w:rPr>
        <w:t>Rydym yn cynnig cynllun gwarantu cyfweliad</w:t>
      </w: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. Os oes gennych </w:t>
      </w: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chi anabledd a bod eich cais yn bodloni’r meini prawf gofynnol ar gyfer y swydd, byddwn yn rhoi cyfweliad am y swydd honno i chi. </w:t>
      </w:r>
    </w:p>
    <w:p w:rsidR="00FF5C62" w:rsidRDefault="001A6DAA">
      <w:pPr>
        <w:widowControl w:val="0"/>
        <w:numPr>
          <w:ilvl w:val="0"/>
          <w:numId w:val="5"/>
        </w:numPr>
        <w:contextualSpacing/>
      </w:pPr>
      <w:r>
        <w:rPr>
          <w:rFonts w:ascii="Open Sans" w:eastAsia="Open Sans" w:hAnsi="Open Sans" w:cs="Open Sans"/>
          <w:b/>
          <w:color w:val="004888"/>
          <w:sz w:val="24"/>
          <w:szCs w:val="24"/>
        </w:rPr>
        <w:t>Rydym yn gyflogwr Hyderus o ran Anabledd</w:t>
      </w: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. Ein nod yw newid agweddau tuag at anabledd, a sicrhau bod gan bobl anabl y cyfle i </w:t>
      </w: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wireddu eu dyheadau. </w:t>
      </w:r>
    </w:p>
    <w:p w:rsidR="00FF5C62" w:rsidRDefault="001A6DAA">
      <w:pPr>
        <w:widowControl w:val="0"/>
        <w:numPr>
          <w:ilvl w:val="0"/>
          <w:numId w:val="5"/>
        </w:numPr>
        <w:contextualSpacing/>
      </w:pPr>
      <w:r>
        <w:rPr>
          <w:rFonts w:ascii="Open Sans" w:eastAsia="Open Sans" w:hAnsi="Open Sans" w:cs="Open Sans"/>
          <w:b/>
          <w:color w:val="004888"/>
          <w:sz w:val="24"/>
          <w:szCs w:val="24"/>
        </w:rPr>
        <w:t>Rydym ni’n rhan o’r Fforwm Cydraddoldeb ac Amrywiaeth</w:t>
      </w: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. Mae hyn yn golygu ein bod wedi ymrwymo i wneud cynnydd mewn perthynas ag oedran, anabledd, rhywedd, hil, crefydd a chred, cyfeiriadedd rhywiol a materion ehangach cydraddoldeb a hawliau dynol. </w:t>
      </w:r>
    </w:p>
    <w:sectPr w:rsidR="00FF5C62">
      <w:headerReference w:type="default" r:id="rId16"/>
      <w:footerReference w:type="default" r:id="rId17"/>
      <w:headerReference w:type="first" r:id="rId18"/>
      <w:footerReference w:type="first" r:id="rId19"/>
      <w:pgSz w:w="11909" w:h="16834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AA" w:rsidRDefault="001A6DAA">
      <w:pPr>
        <w:spacing w:line="240" w:lineRule="auto"/>
      </w:pPr>
      <w:r>
        <w:separator/>
      </w:r>
    </w:p>
  </w:endnote>
  <w:endnote w:type="continuationSeparator" w:id="0">
    <w:p w:rsidR="001A6DAA" w:rsidRDefault="001A6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62" w:rsidRDefault="001A6DAA">
    <w:pPr>
      <w:jc w:val="right"/>
      <w:rPr>
        <w:rFonts w:ascii="Open Sans" w:eastAsia="Open Sans" w:hAnsi="Open Sans" w:cs="Open Sans"/>
      </w:rPr>
    </w:pPr>
    <w:r>
      <w:rPr>
        <w:rFonts w:ascii="Open Sans" w:eastAsia="Open Sans" w:hAnsi="Open Sans" w:cs="Open Sans"/>
      </w:rPr>
      <w:fldChar w:fldCharType="begin"/>
    </w:r>
    <w:r>
      <w:rPr>
        <w:rFonts w:ascii="Open Sans" w:eastAsia="Open Sans" w:hAnsi="Open Sans" w:cs="Open Sans"/>
      </w:rPr>
      <w:instrText>PAGE</w:instrText>
    </w:r>
    <w:r w:rsidR="00D8794B">
      <w:rPr>
        <w:rFonts w:ascii="Open Sans" w:eastAsia="Open Sans" w:hAnsi="Open Sans" w:cs="Open Sans"/>
      </w:rPr>
      <w:fldChar w:fldCharType="separate"/>
    </w:r>
    <w:r w:rsidR="00D8794B">
      <w:rPr>
        <w:rFonts w:ascii="Open Sans" w:eastAsia="Open Sans" w:hAnsi="Open Sans" w:cs="Open Sans"/>
        <w:noProof/>
      </w:rPr>
      <w:t>7</w:t>
    </w:r>
    <w:r>
      <w:rPr>
        <w:rFonts w:ascii="Open Sans" w:eastAsia="Open Sans" w:hAnsi="Open Sans" w:cs="Open San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62" w:rsidRDefault="00FF5C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AA" w:rsidRDefault="001A6DAA">
      <w:pPr>
        <w:spacing w:line="240" w:lineRule="auto"/>
      </w:pPr>
      <w:r>
        <w:separator/>
      </w:r>
    </w:p>
  </w:footnote>
  <w:footnote w:type="continuationSeparator" w:id="0">
    <w:p w:rsidR="001A6DAA" w:rsidRDefault="001A6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62" w:rsidRDefault="00FF5C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62" w:rsidRDefault="00FF5C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9C2"/>
    <w:multiLevelType w:val="multilevel"/>
    <w:tmpl w:val="EA8A665C"/>
    <w:lvl w:ilvl="0">
      <w:start w:val="1"/>
      <w:numFmt w:val="decimal"/>
      <w:lvlText w:val="%1."/>
      <w:lvlJc w:val="left"/>
      <w:pPr>
        <w:ind w:left="720" w:hanging="360"/>
      </w:pPr>
      <w:rPr>
        <w:color w:val="00488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BD7C71"/>
    <w:multiLevelType w:val="multilevel"/>
    <w:tmpl w:val="88C46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1046879"/>
    <w:multiLevelType w:val="multilevel"/>
    <w:tmpl w:val="614401B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>
    <w:nsid w:val="395A7B74"/>
    <w:multiLevelType w:val="multilevel"/>
    <w:tmpl w:val="D5049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B48487B"/>
    <w:multiLevelType w:val="multilevel"/>
    <w:tmpl w:val="C9740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B297EED"/>
    <w:multiLevelType w:val="multilevel"/>
    <w:tmpl w:val="39BC60B2"/>
    <w:lvl w:ilvl="0">
      <w:start w:val="1"/>
      <w:numFmt w:val="bullet"/>
      <w:lvlText w:val="●"/>
      <w:lvlJc w:val="right"/>
      <w:pPr>
        <w:ind w:left="9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980" w:hanging="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960" w:hanging="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9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940" w:hanging="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920" w:hanging="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6900" w:hanging="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78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8880" w:hanging="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</w:abstractNum>
  <w:abstractNum w:abstractNumId="6">
    <w:nsid w:val="7BFC3F5C"/>
    <w:multiLevelType w:val="multilevel"/>
    <w:tmpl w:val="D16EE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5C62"/>
    <w:rsid w:val="001A6DAA"/>
    <w:rsid w:val="00D8794B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fran.targett@citizensadvice.org.u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</Company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Tattum, Angie M</dc:creator>
  <cp:lastModifiedBy>Tattum, Angie M</cp:lastModifiedBy>
  <cp:revision>2</cp:revision>
  <dcterms:created xsi:type="dcterms:W3CDTF">2018-05-14T16:47:00Z</dcterms:created>
  <dcterms:modified xsi:type="dcterms:W3CDTF">2018-05-14T16:47:00Z</dcterms:modified>
</cp:coreProperties>
</file>