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pacing w:line="476.4" w:lineRule="auto"/>
        <w:contextualSpacing w:val="0"/>
        <w:rPr>
          <w:b w:val="1"/>
          <w:color w:val="0000cc"/>
          <w:highlight w:val="white"/>
        </w:rPr>
      </w:pPr>
      <w:r w:rsidDel="00000000" w:rsidR="00000000" w:rsidRPr="00000000">
        <w:rPr>
          <w:b w:val="1"/>
          <w:color w:val="0000cc"/>
          <w:highlight w:val="white"/>
          <w:rtl w:val="0"/>
        </w:rPr>
        <w:t xml:space="preserve">Instructions for using this template press release:</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line="476.4" w:lineRule="auto"/>
        <w:ind w:left="720" w:firstLine="0"/>
        <w:contextualSpacing w:val="0"/>
        <w:rPr>
          <w:b w:val="1"/>
          <w:color w:val="0000cc"/>
          <w:highlight w:val="white"/>
        </w:rPr>
      </w:pPr>
      <w:r w:rsidDel="00000000" w:rsidR="00000000" w:rsidRPr="00000000">
        <w:rPr>
          <w:b w:val="1"/>
          <w:color w:val="0000cc"/>
          <w:highlight w:val="white"/>
          <w:rtl w:val="0"/>
        </w:rPr>
        <w:t xml:space="preserve">Delete box bracket and replace text with local information.</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476.4" w:lineRule="auto"/>
        <w:ind w:left="720" w:firstLine="0"/>
        <w:contextualSpacing w:val="0"/>
        <w:rPr>
          <w:b w:val="1"/>
          <w:color w:val="0000cc"/>
          <w:highlight w:val="white"/>
        </w:rPr>
      </w:pPr>
      <w:r w:rsidDel="00000000" w:rsidR="00000000" w:rsidRPr="00000000">
        <w:rPr>
          <w:b w:val="1"/>
          <w:color w:val="0000cc"/>
          <w:highlight w:val="white"/>
          <w:rtl w:val="0"/>
        </w:rPr>
        <w:t xml:space="preserve">Include the relevant quotes for local Citizens Advice/Trading Standards.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line="476.4" w:lineRule="auto"/>
        <w:ind w:left="720" w:firstLine="0"/>
        <w:contextualSpacing w:val="0"/>
        <w:rPr>
          <w:b w:val="1"/>
          <w:color w:val="0000cc"/>
          <w:highlight w:val="white"/>
        </w:rPr>
      </w:pPr>
      <w:r w:rsidDel="00000000" w:rsidR="00000000" w:rsidRPr="00000000">
        <w:rPr>
          <w:b w:val="1"/>
          <w:color w:val="0000cc"/>
          <w:highlight w:val="white"/>
          <w:rtl w:val="0"/>
        </w:rPr>
        <w:t xml:space="preserve">Include the relevant contact details at the bottom of the press release, for local Citizens Advice/Trading Standards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line="476.4" w:lineRule="auto"/>
        <w:ind w:left="720" w:firstLine="0"/>
        <w:contextualSpacing w:val="0"/>
        <w:rPr>
          <w:b w:val="1"/>
          <w:color w:val="0000cc"/>
          <w:highlight w:val="white"/>
        </w:rPr>
      </w:pPr>
      <w:r w:rsidDel="00000000" w:rsidR="00000000" w:rsidRPr="00000000">
        <w:rPr>
          <w:b w:val="1"/>
          <w:color w:val="0000cc"/>
          <w:highlight w:val="white"/>
          <w:rtl w:val="0"/>
        </w:rPr>
        <w:t xml:space="preserve">It’s a good idea to send this out 7-10 days ahead of your event</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476.4" w:lineRule="auto"/>
        <w:ind w:left="720" w:firstLine="0"/>
        <w:contextualSpacing w:val="0"/>
        <w:rPr>
          <w:b w:val="1"/>
          <w:color w:val="0000cc"/>
          <w:highlight w:val="white"/>
        </w:rPr>
      </w:pPr>
      <w:r w:rsidDel="00000000" w:rsidR="00000000" w:rsidRPr="00000000">
        <w:rPr>
          <w:b w:val="1"/>
          <w:color w:val="0000cc"/>
          <w:highlight w:val="white"/>
          <w:rtl w:val="0"/>
        </w:rPr>
        <w:t xml:space="preserve">Delete these instructions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331.2" w:lineRule="auto"/>
        <w:contextualSpacing w:val="0"/>
        <w:rPr>
          <w:b w:val="1"/>
          <w:color w:val="0000cc"/>
          <w:highlight w:val="white"/>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331.2" w:lineRule="auto"/>
        <w:contextualSpacing w:val="0"/>
        <w:rPr>
          <w:b w:val="1"/>
          <w:color w:val="ff0000"/>
          <w:highlight w:val="white"/>
        </w:rPr>
      </w:pPr>
      <w:r w:rsidDel="00000000" w:rsidR="00000000" w:rsidRPr="00000000">
        <w:rPr>
          <w:b w:val="1"/>
          <w:color w:val="ff0000"/>
          <w:highlight w:val="white"/>
          <w:rtl w:val="0"/>
        </w:rPr>
        <w:t xml:space="preserve">For immediate release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331.2" w:lineRule="auto"/>
        <w:contextualSpacing w:val="0"/>
        <w:rPr>
          <w:b w:val="1"/>
          <w:color w:val="ff0000"/>
          <w:highlight w:val="white"/>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331.2" w:lineRule="auto"/>
        <w:contextualSpacing w:val="0"/>
        <w:rPr>
          <w:b w:val="1"/>
          <w:highlight w:val="white"/>
        </w:rPr>
      </w:pPr>
      <w:r w:rsidDel="00000000" w:rsidR="00000000" w:rsidRPr="00000000">
        <w:rPr>
          <w:b w:val="1"/>
          <w:highlight w:val="white"/>
          <w:rtl w:val="0"/>
        </w:rPr>
        <w:t xml:space="preserve">Citizens Advice [insert name] helps people get clued up on spotting </w:t>
      </w:r>
      <w:r w:rsidDel="00000000" w:rsidR="00000000" w:rsidRPr="00000000">
        <w:rPr>
          <w:b w:val="1"/>
          <w:highlight w:val="white"/>
          <w:rtl w:val="0"/>
        </w:rPr>
        <w:t xml:space="preserve">scams</w:t>
      </w:r>
      <w:r w:rsidDel="00000000" w:rsidR="00000000" w:rsidRPr="00000000">
        <w:rPr>
          <w:b w:val="1"/>
          <w:highlight w:val="white"/>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331.2" w:lineRule="auto"/>
        <w:contextualSpacing w:val="0"/>
        <w:rPr>
          <w:b w:val="1"/>
          <w:highlight w:val="white"/>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331.2" w:lineRule="auto"/>
        <w:contextualSpacing w:val="0"/>
        <w:rPr>
          <w:highlight w:val="white"/>
        </w:rPr>
      </w:pPr>
      <w:r w:rsidDel="00000000" w:rsidR="00000000" w:rsidRPr="00000000">
        <w:rPr>
          <w:highlight w:val="white"/>
          <w:rtl w:val="0"/>
        </w:rPr>
        <w:t xml:space="preserve">[</w:t>
      </w:r>
      <w:r w:rsidDel="00000000" w:rsidR="00000000" w:rsidRPr="00000000">
        <w:rPr>
          <w:highlight w:val="white"/>
          <w:rtl w:val="0"/>
        </w:rPr>
        <w:t xml:space="preserve">Citizens Advice </w:t>
      </w:r>
      <w:r w:rsidDel="00000000" w:rsidR="00000000" w:rsidRPr="00000000">
        <w:rPr>
          <w:b w:val="1"/>
          <w:highlight w:val="white"/>
          <w:rtl w:val="0"/>
        </w:rPr>
        <w:t xml:space="preserve">[insert name]</w:t>
      </w:r>
      <w:r w:rsidDel="00000000" w:rsidR="00000000" w:rsidRPr="00000000">
        <w:rPr>
          <w:highlight w:val="white"/>
          <w:rtl w:val="0"/>
        </w:rPr>
        <w:t xml:space="preserve"> is] OR [Citizens Advice </w:t>
      </w:r>
      <w:r w:rsidDel="00000000" w:rsidR="00000000" w:rsidRPr="00000000">
        <w:rPr>
          <w:b w:val="1"/>
          <w:highlight w:val="white"/>
          <w:rtl w:val="0"/>
        </w:rPr>
        <w:t xml:space="preserve">[insert name] </w:t>
      </w:r>
      <w:r w:rsidDel="00000000" w:rsidR="00000000" w:rsidRPr="00000000">
        <w:rPr>
          <w:highlight w:val="white"/>
          <w:rtl w:val="0"/>
        </w:rPr>
        <w:t xml:space="preserve">and</w:t>
      </w:r>
      <w:r w:rsidDel="00000000" w:rsidR="00000000" w:rsidRPr="00000000">
        <w:rPr>
          <w:b w:val="1"/>
          <w:highlight w:val="white"/>
          <w:rtl w:val="0"/>
        </w:rPr>
        <w:t xml:space="preserve"> </w:t>
      </w:r>
      <w:r w:rsidDel="00000000" w:rsidR="00000000" w:rsidRPr="00000000">
        <w:rPr>
          <w:highlight w:val="white"/>
          <w:rtl w:val="0"/>
        </w:rPr>
        <w:t xml:space="preserve">Trading Standards are] holding an event to help people know when they’ve been targeted with a scam.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331.2" w:lineRule="auto"/>
        <w:contextualSpacing w:val="0"/>
        <w:rPr>
          <w:highlight w:val="white"/>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331.2" w:lineRule="auto"/>
        <w:contextualSpacing w:val="0"/>
        <w:rPr>
          <w:highlight w:val="white"/>
        </w:rPr>
      </w:pPr>
      <w:r w:rsidDel="00000000" w:rsidR="00000000" w:rsidRPr="00000000">
        <w:rPr>
          <w:highlight w:val="white"/>
          <w:rtl w:val="0"/>
        </w:rPr>
        <w:t xml:space="preserve">The event is part of Scams Awareness Month in June, a national campaign encouraging people to report and talk about scams.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331.2" w:lineRule="auto"/>
        <w:contextualSpacing w:val="0"/>
        <w:rPr>
          <w:highlight w:val="white"/>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331.2" w:lineRule="auto"/>
        <w:contextualSpacing w:val="0"/>
        <w:rPr>
          <w:highlight w:val="white"/>
        </w:rPr>
      </w:pPr>
      <w:r w:rsidDel="00000000" w:rsidR="00000000" w:rsidRPr="00000000">
        <w:rPr>
          <w:highlight w:val="white"/>
          <w:rtl w:val="0"/>
        </w:rPr>
        <w:t xml:space="preserve">People will learn about the common signs of a scam, such as receiving an offer that sounds too good to be true or being told to pay an advance fee for an item or service.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397.2" w:lineRule="auto"/>
        <w:contextualSpacing w:val="0"/>
        <w:rPr>
          <w:highlight w:val="white"/>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397.2" w:lineRule="auto"/>
        <w:contextualSpacing w:val="0"/>
        <w:rPr>
          <w:highlight w:val="white"/>
        </w:rPr>
      </w:pPr>
      <w:r w:rsidDel="00000000" w:rsidR="00000000" w:rsidRPr="00000000">
        <w:rPr>
          <w:highlight w:val="white"/>
          <w:rtl w:val="0"/>
        </w:rPr>
        <w:t xml:space="preserve">Attendees will also be encouraged </w:t>
      </w:r>
      <w:r w:rsidDel="00000000" w:rsidR="00000000" w:rsidRPr="00000000">
        <w:rPr>
          <w:highlight w:val="white"/>
          <w:rtl w:val="0"/>
        </w:rPr>
        <w:t xml:space="preserve">to report scams so that the police can take action and they can get advice on how to try and get their money back.</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397.2" w:lineRule="auto"/>
        <w:contextualSpacing w:val="0"/>
        <w:rPr>
          <w:highlight w:val="white"/>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397.2" w:lineRule="auto"/>
        <w:contextualSpacing w:val="0"/>
        <w:rPr>
          <w:highlight w:val="white"/>
        </w:rPr>
      </w:pPr>
      <w:r w:rsidDel="00000000" w:rsidR="00000000" w:rsidRPr="00000000">
        <w:rPr>
          <w:highlight w:val="white"/>
          <w:rtl w:val="0"/>
        </w:rPr>
        <w:t xml:space="preserve">The event will take place on </w:t>
      </w:r>
      <w:r w:rsidDel="00000000" w:rsidR="00000000" w:rsidRPr="00000000">
        <w:rPr>
          <w:b w:val="1"/>
          <w:highlight w:val="white"/>
          <w:rtl w:val="0"/>
        </w:rPr>
        <w:t xml:space="preserve">[insert date] </w:t>
      </w:r>
      <w:r w:rsidDel="00000000" w:rsidR="00000000" w:rsidRPr="00000000">
        <w:rPr>
          <w:highlight w:val="white"/>
          <w:rtl w:val="0"/>
        </w:rPr>
        <w:t xml:space="preserve">at </w:t>
      </w:r>
      <w:r w:rsidDel="00000000" w:rsidR="00000000" w:rsidRPr="00000000">
        <w:rPr>
          <w:b w:val="1"/>
          <w:highlight w:val="white"/>
          <w:rtl w:val="0"/>
        </w:rPr>
        <w:t xml:space="preserve">[insert address and time]</w:t>
      </w:r>
      <w:r w:rsidDel="00000000" w:rsidR="00000000" w:rsidRPr="00000000">
        <w:rPr>
          <w:highlight w:val="white"/>
          <w:rtl w:val="0"/>
        </w:rPr>
        <w:t xml:space="preserv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397.2" w:lineRule="auto"/>
        <w:contextualSpacing w:val="0"/>
        <w:rPr>
          <w:highlight w:val="white"/>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397.2" w:lineRule="auto"/>
        <w:contextualSpacing w:val="0"/>
        <w:rPr>
          <w:b w:val="1"/>
          <w:highlight w:val="white"/>
        </w:rPr>
      </w:pPr>
      <w:r w:rsidDel="00000000" w:rsidR="00000000" w:rsidRPr="00000000">
        <w:rPr>
          <w:b w:val="1"/>
          <w:highlight w:val="white"/>
          <w:rtl w:val="0"/>
        </w:rPr>
        <w:t xml:space="preserve">[Insert name], Chief Executive of Citizens Advice [insert name], said:</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397.2" w:lineRule="auto"/>
        <w:contextualSpacing w:val="0"/>
        <w:rPr>
          <w:highlight w:val="white"/>
        </w:rPr>
      </w:pPr>
      <w:r w:rsidDel="00000000" w:rsidR="00000000" w:rsidRPr="00000000">
        <w:rPr>
          <w:highlight w:val="white"/>
          <w:rtl w:val="0"/>
        </w:rPr>
        <w:t xml:space="preserve">“‘Don’t miss a trick, be scams aware’ is our message to people.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397.2" w:lineRule="auto"/>
        <w:contextualSpacing w:val="0"/>
        <w:rPr>
          <w:highlight w:val="white"/>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397.2" w:lineRule="auto"/>
        <w:contextualSpacing w:val="0"/>
        <w:rPr>
          <w:highlight w:val="white"/>
        </w:rPr>
      </w:pPr>
      <w:r w:rsidDel="00000000" w:rsidR="00000000" w:rsidRPr="00000000">
        <w:rPr>
          <w:highlight w:val="white"/>
          <w:rtl w:val="0"/>
        </w:rPr>
        <w:t xml:space="preserve">“While there might be new scams cropping up all the time, the tactics of scammers remain the same. From getting contacted out of the blue to being pressured to sign up to a deal on the spot, our event will reveal the tell-tale signs of a scam that people need to keep an eye out for.</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397.2" w:lineRule="auto"/>
        <w:contextualSpacing w:val="0"/>
        <w:rPr>
          <w:highlight w:val="white"/>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397.2" w:lineRule="auto"/>
        <w:contextualSpacing w:val="0"/>
        <w:rPr>
          <w:highlight w:val="white"/>
        </w:rPr>
      </w:pPr>
      <w:r w:rsidDel="00000000" w:rsidR="00000000" w:rsidRPr="00000000">
        <w:rPr>
          <w:highlight w:val="white"/>
          <w:rtl w:val="0"/>
        </w:rPr>
        <w:t xml:space="preserve">“While all of us can have the bad luck of being targeted with a scam, we hope this event will stop more scammers from running off with people’s money.”</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397.2" w:lineRule="auto"/>
        <w:contextualSpacing w:val="0"/>
        <w:rPr>
          <w:b w:val="1"/>
          <w:highlight w:val="white"/>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397.2" w:lineRule="auto"/>
        <w:contextualSpacing w:val="0"/>
        <w:rPr>
          <w:highlight w:val="white"/>
        </w:rPr>
      </w:pPr>
      <w:r w:rsidDel="00000000" w:rsidR="00000000" w:rsidRPr="00000000">
        <w:rPr>
          <w:b w:val="1"/>
          <w:highlight w:val="white"/>
          <w:rtl w:val="0"/>
        </w:rPr>
        <w:t xml:space="preserve">[Insert name and position] </w:t>
      </w:r>
      <w:r w:rsidDel="00000000" w:rsidR="00000000" w:rsidRPr="00000000">
        <w:rPr>
          <w:highlight w:val="white"/>
          <w:rtl w:val="0"/>
        </w:rPr>
        <w:t xml:space="preserve">of Trading Standards said </w:t>
      </w:r>
      <w:r w:rsidDel="00000000" w:rsidR="00000000" w:rsidRPr="00000000">
        <w:rPr>
          <w:b w:val="1"/>
          <w:highlight w:val="white"/>
          <w:rtl w:val="0"/>
        </w:rPr>
        <w:t xml:space="preserve">[if applicable]</w:t>
      </w:r>
      <w:r w:rsidDel="00000000" w:rsidR="00000000" w:rsidRPr="00000000">
        <w:rPr>
          <w:highlight w:val="white"/>
          <w:rtl w:val="0"/>
        </w:rPr>
        <w:t xml:space="preserve">:</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397.2" w:lineRule="auto"/>
        <w:contextualSpacing w:val="0"/>
        <w:rPr>
          <w:b w:val="1"/>
          <w:highlight w:val="white"/>
        </w:rPr>
      </w:pPr>
      <w:r w:rsidDel="00000000" w:rsidR="00000000" w:rsidRPr="00000000">
        <w:rPr>
          <w:b w:val="1"/>
          <w:highlight w:val="white"/>
          <w:rtl w:val="0"/>
        </w:rPr>
        <w:t xml:space="preserve">[Insert quote]</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397.2" w:lineRule="auto"/>
        <w:contextualSpacing w:val="0"/>
        <w:rPr>
          <w:b w:val="1"/>
          <w:highlight w:val="white"/>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331.2" w:lineRule="auto"/>
        <w:contextualSpacing w:val="0"/>
        <w:rPr>
          <w:highlight w:val="white"/>
        </w:rPr>
      </w:pPr>
      <w:r w:rsidDel="00000000" w:rsidR="00000000" w:rsidRPr="00000000">
        <w:rPr>
          <w:highlight w:val="white"/>
          <w:rtl w:val="0"/>
        </w:rPr>
        <w:t xml:space="preserve">If people are in doubt about whether or not an offer is genuine, they should contact the Citizens Advice </w:t>
      </w:r>
      <w:hyperlink r:id="rId6">
        <w:r w:rsidDel="00000000" w:rsidR="00000000" w:rsidRPr="00000000">
          <w:rPr>
            <w:color w:val="1155cc"/>
            <w:highlight w:val="white"/>
            <w:u w:val="single"/>
            <w:rtl w:val="0"/>
          </w:rPr>
          <w:t xml:space="preserve">consumer service</w:t>
        </w:r>
      </w:hyperlink>
      <w:r w:rsidDel="00000000" w:rsidR="00000000" w:rsidRPr="00000000">
        <w:rPr>
          <w:highlight w:val="white"/>
          <w:rtl w:val="0"/>
        </w:rPr>
        <w:t xml:space="preserve"> or their local Citizens Advice.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331.2" w:lineRule="auto"/>
        <w:contextualSpacing w:val="0"/>
        <w:rPr>
          <w:highlight w:val="white"/>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331.2" w:lineRule="auto"/>
        <w:contextualSpacing w:val="0"/>
        <w:rPr>
          <w:highlight w:val="white"/>
        </w:rPr>
      </w:pPr>
      <w:r w:rsidDel="00000000" w:rsidR="00000000" w:rsidRPr="00000000">
        <w:rPr>
          <w:highlight w:val="white"/>
          <w:rtl w:val="0"/>
        </w:rPr>
        <w:t xml:space="preserve">If people have been scammed they should report it to </w:t>
      </w:r>
      <w:hyperlink r:id="rId7">
        <w:r w:rsidDel="00000000" w:rsidR="00000000" w:rsidRPr="00000000">
          <w:rPr>
            <w:color w:val="1155cc"/>
            <w:highlight w:val="white"/>
            <w:u w:val="single"/>
            <w:rtl w:val="0"/>
          </w:rPr>
          <w:t xml:space="preserve">Action Fraud</w:t>
        </w:r>
      </w:hyperlink>
      <w:r w:rsidDel="00000000" w:rsidR="00000000" w:rsidRPr="00000000">
        <w:rPr>
          <w:highlight w:val="white"/>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397.2" w:lineRule="auto"/>
        <w:contextualSpacing w:val="0"/>
        <w:rPr>
          <w:b w:val="1"/>
          <w:highlight w:val="white"/>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397.2" w:lineRule="auto"/>
        <w:contextualSpacing w:val="0"/>
        <w:rPr>
          <w:b w:val="1"/>
          <w:highlight w:val="white"/>
        </w:rPr>
      </w:pPr>
      <w:r w:rsidDel="00000000" w:rsidR="00000000" w:rsidRPr="00000000">
        <w:rPr>
          <w:b w:val="1"/>
          <w:highlight w:val="white"/>
          <w:rtl w:val="0"/>
        </w:rPr>
        <w:t xml:space="preserve">-ends-</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397.2" w:lineRule="auto"/>
        <w:contextualSpacing w:val="0"/>
        <w:rPr>
          <w:b w:val="1"/>
          <w:highlight w:val="white"/>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397.2" w:lineRule="auto"/>
        <w:contextualSpacing w:val="0"/>
        <w:rPr>
          <w:highlight w:val="white"/>
        </w:rPr>
      </w:pPr>
      <w:r w:rsidDel="00000000" w:rsidR="00000000" w:rsidRPr="00000000">
        <w:rPr>
          <w:highlight w:val="white"/>
          <w:rtl w:val="0"/>
        </w:rPr>
        <w:t xml:space="preserve">For more information contact:</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397.2" w:lineRule="auto"/>
        <w:contextualSpacing w:val="0"/>
        <w:rPr>
          <w:b w:val="1"/>
          <w:highlight w:val="white"/>
        </w:rPr>
      </w:pPr>
      <w:r w:rsidDel="00000000" w:rsidR="00000000" w:rsidRPr="00000000">
        <w:rPr>
          <w:b w:val="1"/>
          <w:highlight w:val="white"/>
          <w:rtl w:val="0"/>
        </w:rPr>
        <w:t xml:space="preserve">[Insert contact details]</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397.2" w:lineRule="auto"/>
        <w:contextualSpacing w:val="0"/>
        <w:rPr>
          <w:b w:val="1"/>
          <w:highlight w:val="white"/>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331.2" w:lineRule="auto"/>
        <w:ind w:left="720" w:right="1080" w:firstLine="0"/>
        <w:contextualSpacing w:val="0"/>
        <w:rPr>
          <w:highlight w:val="white"/>
        </w:rPr>
      </w:pPr>
      <w:r w:rsidDel="00000000" w:rsidR="00000000" w:rsidRPr="00000000">
        <w:rPr>
          <w:highlight w:val="white"/>
          <w:rtl w:val="0"/>
        </w:rPr>
        <w:t xml:space="preserve">Scams Awareness Month is run by the Consumer </w:t>
      </w:r>
      <w:r w:rsidDel="00000000" w:rsidR="00000000" w:rsidRPr="00000000">
        <w:rPr>
          <w:highlight w:val="white"/>
          <w:rtl w:val="0"/>
        </w:rPr>
        <w:t xml:space="preserve">Protection </w:t>
      </w:r>
      <w:r w:rsidDel="00000000" w:rsidR="00000000" w:rsidRPr="00000000">
        <w:rPr>
          <w:highlight w:val="white"/>
          <w:rtl w:val="0"/>
        </w:rPr>
        <w:t xml:space="preserve">Partnership. Formed in April 2012, the CPP brings together key partners within the consumer landscape to better identify, prioritise and coordinate collective action to tackle detriment more effectively than they could through working in isolation.</w:t>
      </w:r>
    </w:p>
    <w:p w:rsidR="00000000" w:rsidDel="00000000" w:rsidP="00000000" w:rsidRDefault="00000000" w:rsidRPr="00000000" w14:paraId="00000029">
      <w:pPr>
        <w:contextualSpacing w:val="0"/>
        <w:rPr/>
      </w:pPr>
      <w:r w:rsidDel="00000000" w:rsidR="00000000" w:rsidRPr="00000000">
        <w:rPr>
          <w:rtl w:val="0"/>
        </w:rPr>
      </w:r>
    </w:p>
    <w:sectPr>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itizensadvice.org.uk/consumer/get-more-help/if-you-need-more-help-about-a-consumer-issue/" TargetMode="External"/><Relationship Id="rId7" Type="http://schemas.openxmlformats.org/officeDocument/2006/relationships/hyperlink" Target="https://www.actionfraud.police.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