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AB" w:rsidRDefault="0061029F" w:rsidP="00083BAB">
      <w:pPr>
        <w:widowControl w:val="0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6224" behindDoc="0" locked="0" layoutInCell="1" allowOverlap="1">
            <wp:simplePos x="0" y="0"/>
            <wp:positionH relativeFrom="page">
              <wp:posOffset>4152265</wp:posOffset>
            </wp:positionH>
            <wp:positionV relativeFrom="paragraph">
              <wp:posOffset>-915670</wp:posOffset>
            </wp:positionV>
            <wp:extent cx="3227554" cy="1440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5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F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-725170</wp:posOffset>
            </wp:positionV>
            <wp:extent cx="1285651" cy="1188000"/>
            <wp:effectExtent l="0" t="0" r="0" b="0"/>
            <wp:wrapNone/>
            <wp:docPr id="3" name="Picture 3" descr="com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 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51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B" w:rsidRDefault="00083BAB" w:rsidP="00083BAB">
      <w:pPr>
        <w:widowControl w:val="0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:rsidR="00083BAB" w:rsidRPr="00083BAB" w:rsidRDefault="00083BAB" w:rsidP="002338F2">
      <w:pPr>
        <w:widowControl w:val="0"/>
        <w:jc w:val="center"/>
        <w:rPr>
          <w:rFonts w:ascii="Times New Roman" w:hAnsi="Times New Roman"/>
          <w:b/>
          <w:bCs/>
          <w:color w:val="auto"/>
          <w:sz w:val="32"/>
          <w:szCs w:val="32"/>
          <w14:ligatures w14:val="none"/>
        </w:rPr>
      </w:pPr>
      <w:r w:rsidRPr="00083BAB">
        <w:rPr>
          <w:rFonts w:ascii="Times New Roman" w:hAnsi="Times New Roman"/>
          <w:b/>
          <w:bCs/>
          <w:color w:val="auto"/>
          <w:sz w:val="32"/>
          <w:szCs w:val="32"/>
          <w14:ligatures w14:val="none"/>
        </w:rPr>
        <w:t xml:space="preserve">Citizens Advice can help you regain your confidence and your financial independence </w:t>
      </w:r>
      <w:r w:rsidRPr="00083BAB">
        <w:rPr>
          <w:rFonts w:ascii="Times New Roman" w:hAnsi="Times New Roman"/>
          <w:b/>
          <w:bCs/>
          <w:color w:val="auto"/>
          <w:sz w:val="32"/>
          <w:szCs w:val="32"/>
          <w:u w:val="single"/>
          <w14:ligatures w14:val="none"/>
        </w:rPr>
        <w:t>TODAY</w:t>
      </w:r>
      <w:r w:rsidRPr="00083BAB">
        <w:rPr>
          <w:rFonts w:ascii="Times New Roman" w:hAnsi="Times New Roman"/>
          <w:b/>
          <w:bCs/>
          <w:color w:val="auto"/>
          <w:sz w:val="32"/>
          <w:szCs w:val="32"/>
          <w14:ligatures w14:val="none"/>
        </w:rPr>
        <w:t>!</w:t>
      </w:r>
    </w:p>
    <w:p w:rsidR="00083BAB" w:rsidRDefault="00083BAB" w:rsidP="00083BAB">
      <w:pPr>
        <w:widowControl w:val="0"/>
        <w:jc w:val="both"/>
        <w:rPr>
          <w:rFonts w:ascii="Times New Roman" w:hAnsi="Times New Roman"/>
          <w:color w:val="auto"/>
          <w:sz w:val="32"/>
          <w:szCs w:val="32"/>
          <w14:ligatures w14:val="none"/>
        </w:rPr>
      </w:pPr>
    </w:p>
    <w:p w:rsidR="004C589A" w:rsidRDefault="008C0787" w:rsidP="00083BAB">
      <w:pPr>
        <w:widowControl w:val="0"/>
        <w:jc w:val="both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Citizens Advice is part 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>an exciting new project</w:t>
      </w:r>
    </w:p>
    <w:p w:rsidR="007C19F5" w:rsidRPr="007C19F5" w:rsidRDefault="008C0787" w:rsidP="00083BAB">
      <w:pPr>
        <w:widowControl w:val="0"/>
        <w:jc w:val="both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 w:rsidRPr="007C19F5">
        <w:rPr>
          <w:rFonts w:ascii="Times New Roman" w:hAnsi="Times New Roman"/>
          <w:b/>
          <w:color w:val="auto"/>
          <w:sz w:val="24"/>
          <w:szCs w:val="24"/>
          <w14:ligatures w14:val="none"/>
        </w:rPr>
        <w:t>Building Better Opportunities:  Community Connections Essex</w:t>
      </w:r>
    </w:p>
    <w:p w:rsidR="008C0787" w:rsidRDefault="008C0787" w:rsidP="00083BAB">
      <w:pPr>
        <w:widowControl w:val="0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We are working together to help those furthest away from employment back into</w:t>
      </w:r>
      <w:r w:rsidR="005E6AED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sustainable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employment.  This project is funded by the Big Lottery 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  <w14:ligatures w14:val="none"/>
        </w:rPr>
        <w:t>Fund and the European Social Fund</w:t>
      </w:r>
      <w:r w:rsidR="004C589A">
        <w:rPr>
          <w:rFonts w:ascii="Times New Roman" w:hAnsi="Times New Roman"/>
          <w:color w:val="auto"/>
          <w:sz w:val="24"/>
          <w:szCs w:val="24"/>
          <w14:ligatures w14:val="none"/>
        </w:rPr>
        <w:t>.</w:t>
      </w:r>
    </w:p>
    <w:p w:rsidR="008C0787" w:rsidRPr="008C0787" w:rsidRDefault="008C0787" w:rsidP="00083BAB">
      <w:pPr>
        <w:widowControl w:val="0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:rsidR="00083BAB" w:rsidRPr="008C0787" w:rsidRDefault="00083BAB" w:rsidP="00083BAB">
      <w:pPr>
        <w:widowControl w:val="0"/>
        <w:jc w:val="both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 w:rsidRPr="008C0787">
        <w:rPr>
          <w:rFonts w:ascii="Times New Roman" w:hAnsi="Times New Roman"/>
          <w:b/>
          <w:color w:val="auto"/>
          <w:sz w:val="24"/>
          <w:szCs w:val="24"/>
          <w14:ligatures w14:val="none"/>
        </w:rPr>
        <w:t>We can support anyone who is:</w:t>
      </w:r>
    </w:p>
    <w:p w:rsidR="00083BAB" w:rsidRDefault="008C0787" w:rsidP="008C078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16 years and over</w:t>
      </w:r>
    </w:p>
    <w:p w:rsidR="008C0787" w:rsidRDefault="00EF0053" w:rsidP="008C078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>O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ut of work, education or training </w:t>
      </w:r>
      <w:r w:rsidR="008C0787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for 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>more than 6 or 12 months depending on your age</w:t>
      </w:r>
    </w:p>
    <w:p w:rsidR="007C19F5" w:rsidRDefault="007C19F5" w:rsidP="008C078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Economically inactive</w:t>
      </w:r>
    </w:p>
    <w:p w:rsidR="008C0787" w:rsidRDefault="008C0787" w:rsidP="008C078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disab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>led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o</w:t>
      </w:r>
      <w:r w:rsidR="009F599F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r 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has 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long term health needs </w:t>
      </w:r>
    </w:p>
    <w:p w:rsidR="008C0787" w:rsidRDefault="008C0787" w:rsidP="008C078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Requires support to fully and independently engage in existing services</w:t>
      </w:r>
    </w:p>
    <w:p w:rsidR="008C0787" w:rsidRDefault="008C0787" w:rsidP="008C078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Wants to move towards volunteering, training or sustainable employment</w:t>
      </w:r>
    </w:p>
    <w:p w:rsidR="007C19F5" w:rsidRPr="002338F2" w:rsidRDefault="008C0787" w:rsidP="007C19F5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Living in Basildon, Southend or Thurrock</w:t>
      </w:r>
    </w:p>
    <w:p w:rsidR="008C0787" w:rsidRPr="008C0787" w:rsidRDefault="008C0787" w:rsidP="008C0787">
      <w:pPr>
        <w:pStyle w:val="ListParagraph"/>
        <w:widowControl w:val="0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:rsidR="00083BAB" w:rsidRPr="008C0787" w:rsidRDefault="00083BAB" w:rsidP="00083BAB">
      <w:pPr>
        <w:widowControl w:val="0"/>
        <w:jc w:val="both"/>
        <w:rPr>
          <w:rFonts w:ascii="Times New Roman" w:hAnsi="Times New Roman"/>
          <w:b/>
          <w:color w:val="auto"/>
          <w:sz w:val="24"/>
          <w:szCs w:val="24"/>
          <w14:ligatures w14:val="none"/>
        </w:rPr>
      </w:pPr>
      <w:r w:rsidRPr="008C0787">
        <w:rPr>
          <w:rFonts w:ascii="Times New Roman" w:hAnsi="Times New Roman"/>
          <w:b/>
          <w:color w:val="auto"/>
          <w:sz w:val="24"/>
          <w:szCs w:val="24"/>
          <w14:ligatures w14:val="none"/>
        </w:rPr>
        <w:t>Services we provide</w:t>
      </w:r>
    </w:p>
    <w:p w:rsidR="00C8080E" w:rsidRPr="009F599F" w:rsidRDefault="009F599F" w:rsidP="00C8080E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One to one support and casework</w:t>
      </w:r>
      <w:r w:rsidR="00C8080E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</w:t>
      </w:r>
      <w:r w:rsidR="00C8080E" w:rsidRPr="009F599F">
        <w:rPr>
          <w:rFonts w:ascii="Times New Roman" w:hAnsi="Times New Roman"/>
          <w:bCs/>
          <w:color w:val="auto"/>
          <w:sz w:val="24"/>
          <w:szCs w:val="24"/>
          <w14:ligatures w14:val="none"/>
        </w:rPr>
        <w:t>which may include developing personalised plans to deal with almost any issue</w:t>
      </w:r>
    </w:p>
    <w:p w:rsidR="00083BAB" w:rsidRDefault="008C0787" w:rsidP="009F599F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Information, advice and guidance in areas such as money worries, benefit issues, housing and legal problems</w:t>
      </w:r>
    </w:p>
    <w:p w:rsidR="00083BAB" w:rsidRDefault="008C0787" w:rsidP="009F599F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C0787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Provide </w:t>
      </w:r>
      <w:r w:rsidR="00083BAB" w:rsidRPr="008C0787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practical help to manage your money so that you are able to maintain financial independence </w:t>
      </w:r>
    </w:p>
    <w:p w:rsidR="00CA407B" w:rsidRPr="00C8080E" w:rsidRDefault="00C8080E" w:rsidP="00CE691C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C8080E">
        <w:rPr>
          <w:rFonts w:ascii="Times New Roman" w:hAnsi="Times New Roman"/>
          <w:bCs/>
          <w:color w:val="auto"/>
          <w:sz w:val="24"/>
          <w:szCs w:val="24"/>
          <w14:ligatures w14:val="none"/>
        </w:rPr>
        <w:t>Better off calculations</w:t>
      </w:r>
    </w:p>
    <w:p w:rsidR="008C0787" w:rsidRDefault="008C0787" w:rsidP="009F599F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Refer you to partner organisation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>s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who can help with CV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preparation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>, application support and job search</w:t>
      </w:r>
      <w:r w:rsidR="007C19F5">
        <w:rPr>
          <w:rFonts w:ascii="Times New Roman" w:hAnsi="Times New Roman"/>
          <w:color w:val="auto"/>
          <w:sz w:val="24"/>
          <w:szCs w:val="24"/>
          <w14:ligatures w14:val="none"/>
        </w:rPr>
        <w:t>ing</w:t>
      </w:r>
    </w:p>
    <w:p w:rsidR="002338F2" w:rsidRPr="008C0787" w:rsidRDefault="002338F2" w:rsidP="00A65E9D">
      <w:pPr>
        <w:pStyle w:val="ListParagraph"/>
        <w:widowControl w:val="0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:rsidR="009F599F" w:rsidRDefault="00083BAB" w:rsidP="003B53A7">
      <w:pPr>
        <w:pStyle w:val="PlainText"/>
        <w:spacing w:line="240" w:lineRule="auto"/>
        <w:ind w:left="142" w:hanging="142"/>
        <w:rPr>
          <w:rFonts w:ascii="Times New Roman" w:hAnsi="Times New Roman"/>
          <w:color w:val="auto"/>
          <w:sz w:val="32"/>
          <w:szCs w:val="32"/>
          <w14:ligatures w14:val="none"/>
        </w:rPr>
      </w:pPr>
      <w:r w:rsidRPr="00083BAB">
        <w:rPr>
          <w:rFonts w:ascii="Times New Roman" w:hAnsi="Times New Roman"/>
          <w:color w:val="auto"/>
          <w:sz w:val="24"/>
          <w:szCs w:val="24"/>
          <w14:ligatures w14:val="none"/>
        </w:rPr>
        <w:t>   </w:t>
      </w:r>
    </w:p>
    <w:p w:rsidR="00083BAB" w:rsidRPr="003B53A7" w:rsidRDefault="002338F2" w:rsidP="00A65E9D">
      <w:pPr>
        <w:pStyle w:val="PlainText"/>
        <w:ind w:left="2127"/>
        <w:jc w:val="both"/>
        <w:rPr>
          <w:rFonts w:ascii="Times New Roman" w:hAnsi="Times New Roman"/>
          <w:iCs/>
          <w:color w:val="auto"/>
          <w:sz w:val="28"/>
          <w:szCs w:val="28"/>
          <w14:ligatures w14:val="none"/>
        </w:rPr>
      </w:pPr>
      <w:r>
        <w:rPr>
          <w:noProof/>
          <w14:ligatures w14:val="none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121285</wp:posOffset>
            </wp:positionV>
            <wp:extent cx="1367790" cy="1367790"/>
            <wp:effectExtent l="0" t="0" r="3810" b="3810"/>
            <wp:wrapThrough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9F5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Unsure if you are eligible for this additional </w:t>
      </w:r>
      <w:r w:rsidR="00E35FA3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support, </w:t>
      </w:r>
      <w:r w:rsidR="007C19F5">
        <w:rPr>
          <w:rFonts w:ascii="Times New Roman" w:hAnsi="Times New Roman"/>
          <w:color w:val="auto"/>
          <w:sz w:val="28"/>
          <w:szCs w:val="28"/>
          <w14:ligatures w14:val="none"/>
        </w:rPr>
        <w:t>please c</w:t>
      </w:r>
      <w:r w:rsidR="00083BAB" w:rsidRPr="003B53A7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ontact us and we will </w:t>
      </w:r>
      <w:r w:rsidR="007C19F5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be happy to </w:t>
      </w:r>
      <w:r w:rsidR="00A262F9">
        <w:rPr>
          <w:rFonts w:ascii="Times New Roman" w:hAnsi="Times New Roman"/>
          <w:color w:val="auto"/>
          <w:sz w:val="28"/>
          <w:szCs w:val="28"/>
          <w14:ligatures w14:val="none"/>
        </w:rPr>
        <w:t>help</w:t>
      </w:r>
      <w:r w:rsidR="007C19F5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you</w:t>
      </w:r>
      <w:r w:rsidR="008C0787" w:rsidRPr="003B53A7">
        <w:rPr>
          <w:rFonts w:ascii="Times New Roman" w:hAnsi="Times New Roman"/>
          <w:iCs/>
          <w:color w:val="auto"/>
          <w:sz w:val="28"/>
          <w:szCs w:val="28"/>
          <w14:ligatures w14:val="none"/>
        </w:rPr>
        <w:t>:</w:t>
      </w:r>
    </w:p>
    <w:p w:rsidR="003B53A7" w:rsidRDefault="004F165B" w:rsidP="003B53A7">
      <w:pPr>
        <w:pStyle w:val="PlainText"/>
        <w:tabs>
          <w:tab w:val="left" w:pos="2552"/>
        </w:tabs>
        <w:jc w:val="center"/>
        <w:rPr>
          <w:rFonts w:ascii="Times New Roman" w:hAnsi="Times New Roman"/>
          <w:i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iCs/>
          <w:color w:val="auto"/>
          <w:sz w:val="28"/>
          <w:szCs w:val="28"/>
          <w14:ligatures w14:val="none"/>
        </w:rPr>
        <w:t xml:space="preserve">Email:  </w:t>
      </w:r>
      <w:hyperlink r:id="rId11" w:history="1">
        <w:r w:rsidR="003B53A7" w:rsidRPr="003B53A7">
          <w:rPr>
            <w:rStyle w:val="Hyperlink"/>
            <w:rFonts w:ascii="Times New Roman" w:hAnsi="Times New Roman"/>
            <w:iCs/>
            <w:sz w:val="28"/>
            <w:szCs w:val="28"/>
            <w14:ligatures w14:val="none"/>
          </w:rPr>
          <w:t>rachiel@bascab.org.uk</w:t>
        </w:r>
      </w:hyperlink>
    </w:p>
    <w:p w:rsidR="003B53A7" w:rsidRPr="003B53A7" w:rsidRDefault="004F165B" w:rsidP="003B53A7">
      <w:pPr>
        <w:pStyle w:val="PlainText"/>
        <w:tabs>
          <w:tab w:val="left" w:pos="2552"/>
        </w:tabs>
        <w:jc w:val="center"/>
        <w:rPr>
          <w:rFonts w:ascii="Times New Roman" w:hAnsi="Times New Roman"/>
          <w:i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iCs/>
          <w:color w:val="auto"/>
          <w:sz w:val="28"/>
          <w:szCs w:val="28"/>
          <w14:ligatures w14:val="none"/>
        </w:rPr>
        <w:t xml:space="preserve">Telephone:  </w:t>
      </w:r>
      <w:r w:rsidR="003B53A7">
        <w:rPr>
          <w:rFonts w:ascii="Times New Roman" w:hAnsi="Times New Roman"/>
          <w:iCs/>
          <w:color w:val="auto"/>
          <w:sz w:val="28"/>
          <w:szCs w:val="28"/>
          <w14:ligatures w14:val="none"/>
        </w:rPr>
        <w:t>07879 740609</w:t>
      </w:r>
    </w:p>
    <w:p w:rsidR="003B53A7" w:rsidRDefault="003B53A7" w:rsidP="003B53A7">
      <w:pPr>
        <w:pStyle w:val="PlainText"/>
        <w:tabs>
          <w:tab w:val="left" w:pos="2552"/>
        </w:tabs>
        <w:jc w:val="both"/>
        <w:rPr>
          <w:rFonts w:ascii="Times New Roman" w:hAnsi="Times New Roman"/>
          <w:iCs/>
          <w:color w:val="auto"/>
          <w:sz w:val="32"/>
          <w:szCs w:val="32"/>
          <w14:ligatures w14:val="none"/>
        </w:rPr>
      </w:pPr>
    </w:p>
    <w:p w:rsidR="008046F1" w:rsidRDefault="008046F1" w:rsidP="003B53A7">
      <w:pPr>
        <w:widowControl w:val="0"/>
        <w:ind w:left="-851"/>
      </w:pPr>
    </w:p>
    <w:sectPr w:rsidR="008046F1" w:rsidSect="003B53A7">
      <w:headerReference w:type="default" r:id="rId12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CF" w:rsidRDefault="00DE04CF" w:rsidP="00083BAB">
      <w:pPr>
        <w:spacing w:after="0" w:line="240" w:lineRule="auto"/>
      </w:pPr>
      <w:r>
        <w:separator/>
      </w:r>
    </w:p>
  </w:endnote>
  <w:endnote w:type="continuationSeparator" w:id="0">
    <w:p w:rsidR="00DE04CF" w:rsidRDefault="00DE04CF" w:rsidP="0008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CF" w:rsidRDefault="00DE04CF" w:rsidP="00083BAB">
      <w:pPr>
        <w:spacing w:after="0" w:line="240" w:lineRule="auto"/>
      </w:pPr>
      <w:r>
        <w:separator/>
      </w:r>
    </w:p>
  </w:footnote>
  <w:footnote w:type="continuationSeparator" w:id="0">
    <w:p w:rsidR="00DE04CF" w:rsidRDefault="00DE04CF" w:rsidP="0008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AB" w:rsidRDefault="00083BAB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5EA"/>
    <w:multiLevelType w:val="hybridMultilevel"/>
    <w:tmpl w:val="C1E27360"/>
    <w:lvl w:ilvl="0" w:tplc="9DF89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0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D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E1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40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A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E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A96376"/>
    <w:multiLevelType w:val="hybridMultilevel"/>
    <w:tmpl w:val="F75A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1832"/>
    <w:multiLevelType w:val="hybridMultilevel"/>
    <w:tmpl w:val="C1B4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AB"/>
    <w:rsid w:val="00083BAB"/>
    <w:rsid w:val="002338F2"/>
    <w:rsid w:val="00297EBD"/>
    <w:rsid w:val="00341E8B"/>
    <w:rsid w:val="003B53A7"/>
    <w:rsid w:val="004020C7"/>
    <w:rsid w:val="00474489"/>
    <w:rsid w:val="004C589A"/>
    <w:rsid w:val="004F165B"/>
    <w:rsid w:val="005E6AED"/>
    <w:rsid w:val="0061029F"/>
    <w:rsid w:val="00683213"/>
    <w:rsid w:val="00792CA0"/>
    <w:rsid w:val="007C19F5"/>
    <w:rsid w:val="008046F1"/>
    <w:rsid w:val="008C0787"/>
    <w:rsid w:val="009F599F"/>
    <w:rsid w:val="00A262F9"/>
    <w:rsid w:val="00A65E9D"/>
    <w:rsid w:val="00B92DFD"/>
    <w:rsid w:val="00BA14A3"/>
    <w:rsid w:val="00C8080E"/>
    <w:rsid w:val="00CA407B"/>
    <w:rsid w:val="00DE04CF"/>
    <w:rsid w:val="00E35FA3"/>
    <w:rsid w:val="00EF0053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A877"/>
  <w15:docId w15:val="{050E841D-1E60-4A26-A1C9-A3A5509E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BA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A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8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A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083BAB"/>
    <w:pPr>
      <w:spacing w:after="0" w:line="276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BAB"/>
    <w:rPr>
      <w:rFonts w:ascii="Calibri" w:eastAsia="Times New Roman" w:hAnsi="Calibri" w:cs="Times New Roman"/>
      <w:color w:val="000000"/>
      <w:kern w:val="28"/>
      <w:szCs w:val="21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3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7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F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85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48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iel@bascab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5639-E948-40D5-9877-C3992A39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CAB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Maguire</dc:creator>
  <cp:lastModifiedBy>cab</cp:lastModifiedBy>
  <cp:revision>3</cp:revision>
  <cp:lastPrinted>2017-12-05T10:48:00Z</cp:lastPrinted>
  <dcterms:created xsi:type="dcterms:W3CDTF">2018-02-13T14:13:00Z</dcterms:created>
  <dcterms:modified xsi:type="dcterms:W3CDTF">2018-02-13T14:35:00Z</dcterms:modified>
</cp:coreProperties>
</file>